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8A369F">
      <w:pPr>
        <w:autoSpaceDE w:val="0"/>
        <w:autoSpaceDN w:val="0"/>
        <w:adjustRightInd w:val="0"/>
        <w:spacing w:after="0" w:line="240" w:lineRule="auto"/>
        <w:rPr>
          <w:rFonts w:ascii="Arial" w:hAnsi="Arial" w:cs="Arial"/>
          <w:b/>
          <w:bCs/>
          <w:sz w:val="40"/>
          <w:szCs w:val="40"/>
        </w:rPr>
      </w:pPr>
    </w:p>
    <w:p w:rsidR="008A369F" w:rsidRDefault="008A369F" w:rsidP="00A43A4E">
      <w:pPr>
        <w:autoSpaceDE w:val="0"/>
        <w:autoSpaceDN w:val="0"/>
        <w:adjustRightInd w:val="0"/>
        <w:spacing w:after="0" w:line="240" w:lineRule="auto"/>
        <w:jc w:val="center"/>
        <w:rPr>
          <w:rFonts w:ascii="Arial" w:hAnsi="Arial" w:cs="Arial"/>
          <w:b/>
          <w:bCs/>
          <w:sz w:val="40"/>
          <w:szCs w:val="40"/>
        </w:rPr>
      </w:pPr>
    </w:p>
    <w:p w:rsidR="008A369F" w:rsidRDefault="008A369F" w:rsidP="00A43A4E">
      <w:pPr>
        <w:autoSpaceDE w:val="0"/>
        <w:autoSpaceDN w:val="0"/>
        <w:adjustRightInd w:val="0"/>
        <w:spacing w:after="0" w:line="240" w:lineRule="auto"/>
        <w:jc w:val="center"/>
        <w:rPr>
          <w:rFonts w:ascii="Arial" w:hAnsi="Arial" w:cs="Arial"/>
          <w:b/>
          <w:bCs/>
          <w:sz w:val="40"/>
          <w:szCs w:val="40"/>
        </w:rPr>
      </w:pPr>
      <w:r>
        <w:rPr>
          <w:rFonts w:ascii="Arial" w:hAnsi="Arial" w:cs="Arial"/>
          <w:b/>
          <w:bCs/>
          <w:sz w:val="40"/>
          <w:szCs w:val="40"/>
        </w:rPr>
        <w:t>Specyfikacja techniczna</w:t>
      </w:r>
    </w:p>
    <w:p w:rsidR="008A369F" w:rsidRDefault="008A369F" w:rsidP="00A43A4E">
      <w:pPr>
        <w:autoSpaceDE w:val="0"/>
        <w:autoSpaceDN w:val="0"/>
        <w:adjustRightInd w:val="0"/>
        <w:spacing w:after="0" w:line="240" w:lineRule="auto"/>
        <w:jc w:val="center"/>
        <w:rPr>
          <w:rFonts w:ascii="Arial" w:hAnsi="Arial" w:cs="Arial"/>
          <w:b/>
          <w:bCs/>
          <w:sz w:val="28"/>
          <w:szCs w:val="28"/>
        </w:rPr>
      </w:pPr>
    </w:p>
    <w:p w:rsidR="008A369F" w:rsidRDefault="00A43A4E" w:rsidP="00A43A4E">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Ogrodzenie placu zabaw</w:t>
      </w: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A43A4E" w:rsidRDefault="00A43A4E"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lastRenderedPageBreak/>
        <w:t>1. Wst</w:t>
      </w:r>
      <w:r>
        <w:rPr>
          <w:rFonts w:ascii="Arial,Bold" w:eastAsia="Arial,Bold" w:hAnsi="Arial" w:cs="Arial,Bold" w:hint="eastAsia"/>
          <w:b/>
          <w:bCs/>
        </w:rPr>
        <w:t>ę</w:t>
      </w:r>
      <w:r>
        <w:rPr>
          <w:rFonts w:ascii="Arial" w:hAnsi="Arial" w:cs="Arial"/>
          <w:b/>
          <w:bCs/>
        </w:rPr>
        <w:t>p</w:t>
      </w: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1.1. Przedmiot ST</w:t>
      </w:r>
    </w:p>
    <w:p w:rsidR="008A369F" w:rsidRDefault="00A43A4E" w:rsidP="003C645D">
      <w:pPr>
        <w:autoSpaceDE w:val="0"/>
        <w:autoSpaceDN w:val="0"/>
        <w:adjustRightInd w:val="0"/>
        <w:spacing w:after="0" w:line="240" w:lineRule="auto"/>
        <w:jc w:val="both"/>
        <w:rPr>
          <w:rFonts w:ascii="Arial" w:hAnsi="Arial" w:cs="Arial"/>
        </w:rPr>
      </w:pPr>
      <w:r>
        <w:rPr>
          <w:rFonts w:ascii="Arial" w:hAnsi="Arial" w:cs="Arial"/>
        </w:rPr>
        <w:t>Przedmiotem S</w:t>
      </w:r>
      <w:r w:rsidR="008A369F">
        <w:rPr>
          <w:rFonts w:ascii="Arial" w:hAnsi="Arial" w:cs="Arial"/>
        </w:rPr>
        <w:t>T są wymagania dotyczące wykonania i odbioru robót zwią</w:t>
      </w:r>
      <w:r w:rsidR="003C645D">
        <w:rPr>
          <w:rFonts w:ascii="Arial" w:hAnsi="Arial" w:cs="Arial"/>
        </w:rPr>
        <w:t>zanych z </w:t>
      </w:r>
      <w:r>
        <w:rPr>
          <w:rFonts w:ascii="Arial" w:hAnsi="Arial" w:cs="Arial"/>
        </w:rPr>
        <w:t xml:space="preserve">wykonaniem </w:t>
      </w:r>
      <w:r w:rsidR="008A369F">
        <w:rPr>
          <w:rFonts w:ascii="Arial" w:hAnsi="Arial" w:cs="Arial"/>
        </w:rPr>
        <w:t>ogrodzenia</w:t>
      </w:r>
      <w:r>
        <w:rPr>
          <w:rFonts w:ascii="Arial" w:hAnsi="Arial" w:cs="Arial"/>
        </w:rPr>
        <w:t>,</w:t>
      </w:r>
      <w:r w:rsidR="008A369F">
        <w:rPr>
          <w:rFonts w:ascii="Arial" w:hAnsi="Arial" w:cs="Arial"/>
        </w:rPr>
        <w:t xml:space="preserve"> co stanowi dokument pomocniczy przy realizacji i odbiorze.</w:t>
      </w: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1.2. Zakres zastosowania ST</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Specyfikacja Techniczna jest stosowana jako dokument przetargowy przy zleceniu i realizacji rob</w:t>
      </w:r>
      <w:r w:rsidR="00A43A4E">
        <w:rPr>
          <w:rFonts w:ascii="Arial" w:hAnsi="Arial" w:cs="Arial"/>
        </w:rPr>
        <w:t xml:space="preserve">ót </w:t>
      </w:r>
      <w:r>
        <w:rPr>
          <w:rFonts w:ascii="Arial" w:hAnsi="Arial" w:cs="Arial"/>
        </w:rPr>
        <w:t>wymienionych w pkt. 1.1. w ramach realizacji:</w:t>
      </w:r>
    </w:p>
    <w:p w:rsidR="00C8039C" w:rsidRDefault="008A369F" w:rsidP="00C8039C">
      <w:pPr>
        <w:autoSpaceDE w:val="0"/>
        <w:autoSpaceDN w:val="0"/>
        <w:adjustRightInd w:val="0"/>
        <w:spacing w:after="0" w:line="240" w:lineRule="auto"/>
        <w:jc w:val="both"/>
        <w:rPr>
          <w:rFonts w:ascii="Arial" w:hAnsi="Arial" w:cs="Arial"/>
        </w:rPr>
      </w:pPr>
      <w:r w:rsidRPr="00C8039C">
        <w:rPr>
          <w:rFonts w:ascii="Arial" w:hAnsi="Arial" w:cs="Arial"/>
        </w:rPr>
        <w:t xml:space="preserve">Nazwa inwestycji: </w:t>
      </w:r>
      <w:r w:rsidR="00A43A4E" w:rsidRPr="0022468B">
        <w:rPr>
          <w:rFonts w:ascii="Arial" w:hAnsi="Arial" w:cs="Arial"/>
        </w:rPr>
        <w:t>B</w:t>
      </w:r>
      <w:r w:rsidRPr="0022468B">
        <w:rPr>
          <w:rFonts w:ascii="Arial" w:hAnsi="Arial" w:cs="Arial"/>
        </w:rPr>
        <w:t xml:space="preserve">udowa placu zabaw w </w:t>
      </w:r>
      <w:r w:rsidR="00331160" w:rsidRPr="0022468B">
        <w:rPr>
          <w:rFonts w:ascii="Arial" w:hAnsi="Arial" w:cs="Arial"/>
        </w:rPr>
        <w:t>Sobiałkowie</w:t>
      </w:r>
      <w:r w:rsidR="00C8039C" w:rsidRPr="0022468B">
        <w:rPr>
          <w:rFonts w:ascii="Arial" w:hAnsi="Arial" w:cs="Arial"/>
        </w:rPr>
        <w:t>.</w:t>
      </w:r>
    </w:p>
    <w:p w:rsidR="008A369F" w:rsidRDefault="008A369F" w:rsidP="00C8039C">
      <w:pPr>
        <w:autoSpaceDE w:val="0"/>
        <w:autoSpaceDN w:val="0"/>
        <w:adjustRightInd w:val="0"/>
        <w:spacing w:after="0" w:line="240" w:lineRule="auto"/>
        <w:jc w:val="both"/>
        <w:rPr>
          <w:rFonts w:ascii="Arial" w:hAnsi="Arial" w:cs="Arial"/>
          <w:b/>
          <w:bCs/>
        </w:rPr>
      </w:pPr>
      <w:r>
        <w:rPr>
          <w:rFonts w:ascii="Arial" w:hAnsi="Arial" w:cs="Arial"/>
          <w:b/>
          <w:bCs/>
        </w:rPr>
        <w:t>1.3. Zakres robót obj</w:t>
      </w:r>
      <w:r>
        <w:rPr>
          <w:rFonts w:ascii="Arial,Bold" w:eastAsia="Arial,Bold" w:hAnsi="Arial" w:cs="Arial,Bold" w:hint="eastAsia"/>
          <w:b/>
          <w:bCs/>
        </w:rPr>
        <w:t>ę</w:t>
      </w:r>
      <w:r>
        <w:rPr>
          <w:rFonts w:ascii="Arial" w:hAnsi="Arial" w:cs="Arial"/>
          <w:b/>
          <w:bCs/>
        </w:rPr>
        <w:t>tych ST:</w:t>
      </w:r>
    </w:p>
    <w:p w:rsidR="008A369F" w:rsidRDefault="008A369F" w:rsidP="003C645D">
      <w:pPr>
        <w:autoSpaceDE w:val="0"/>
        <w:autoSpaceDN w:val="0"/>
        <w:adjustRightInd w:val="0"/>
        <w:spacing w:after="0" w:line="240" w:lineRule="auto"/>
        <w:jc w:val="both"/>
        <w:rPr>
          <w:rFonts w:ascii="Arial" w:hAnsi="Arial" w:cs="Arial"/>
        </w:rPr>
      </w:pPr>
      <w:r>
        <w:rPr>
          <w:rFonts w:ascii="Arial" w:hAnsi="Arial" w:cs="Arial"/>
        </w:rPr>
        <w:t>Wykonanie robót wymienionych w pkt. 1.1. obejmuje monta</w:t>
      </w:r>
      <w:r w:rsidR="00A43A4E">
        <w:rPr>
          <w:rFonts w:ascii="Arial" w:hAnsi="Arial" w:cs="Arial"/>
        </w:rPr>
        <w:t>ż</w:t>
      </w:r>
      <w:r>
        <w:rPr>
          <w:rFonts w:ascii="Arial" w:hAnsi="Arial" w:cs="Arial"/>
        </w:rPr>
        <w:t xml:space="preserve">  </w:t>
      </w:r>
      <w:r w:rsidR="00A43A4E">
        <w:rPr>
          <w:rFonts w:ascii="Arial" w:hAnsi="Arial" w:cs="Arial"/>
        </w:rPr>
        <w:t xml:space="preserve">ogrodzenia placu </w:t>
      </w:r>
      <w:r>
        <w:rPr>
          <w:rFonts w:ascii="Arial" w:hAnsi="Arial" w:cs="Arial"/>
        </w:rPr>
        <w:t>zabaw dla dzieci:</w:t>
      </w:r>
    </w:p>
    <w:p w:rsidR="008A369F" w:rsidRDefault="008A369F" w:rsidP="00943CCC">
      <w:pPr>
        <w:pStyle w:val="Akapitzlist"/>
        <w:numPr>
          <w:ilvl w:val="0"/>
          <w:numId w:val="1"/>
        </w:numPr>
        <w:autoSpaceDE w:val="0"/>
        <w:autoSpaceDN w:val="0"/>
        <w:adjustRightInd w:val="0"/>
        <w:spacing w:after="0" w:line="240" w:lineRule="auto"/>
        <w:ind w:left="426"/>
        <w:rPr>
          <w:rFonts w:ascii="Arial" w:hAnsi="Arial" w:cs="Arial"/>
        </w:rPr>
      </w:pPr>
      <w:r w:rsidRPr="00943CCC">
        <w:rPr>
          <w:rFonts w:ascii="Arial" w:hAnsi="Arial" w:cs="Arial"/>
        </w:rPr>
        <w:t>dostarczenie na teren materiałów oraz elementów ogrodzenia w ilości przewidzianej</w:t>
      </w:r>
      <w:r w:rsidR="00344D6D">
        <w:rPr>
          <w:rFonts w:ascii="Arial" w:hAnsi="Arial" w:cs="Arial"/>
        </w:rPr>
        <w:t xml:space="preserve"> </w:t>
      </w:r>
      <w:r w:rsidRPr="00943CCC">
        <w:rPr>
          <w:rFonts w:ascii="Arial" w:hAnsi="Arial" w:cs="Arial"/>
        </w:rPr>
        <w:t>projektem</w:t>
      </w:r>
    </w:p>
    <w:p w:rsidR="008A369F" w:rsidRDefault="008A369F" w:rsidP="008A369F">
      <w:pPr>
        <w:pStyle w:val="Akapitzlist"/>
        <w:numPr>
          <w:ilvl w:val="0"/>
          <w:numId w:val="1"/>
        </w:numPr>
        <w:autoSpaceDE w:val="0"/>
        <w:autoSpaceDN w:val="0"/>
        <w:adjustRightInd w:val="0"/>
        <w:spacing w:after="0" w:line="240" w:lineRule="auto"/>
        <w:ind w:left="426"/>
        <w:rPr>
          <w:rFonts w:ascii="Arial" w:hAnsi="Arial" w:cs="Arial"/>
        </w:rPr>
      </w:pPr>
      <w:r w:rsidRPr="00774E65">
        <w:rPr>
          <w:rFonts w:ascii="Arial" w:hAnsi="Arial" w:cs="Arial"/>
        </w:rPr>
        <w:t>wykonanie fundamentów betonowych</w:t>
      </w:r>
    </w:p>
    <w:p w:rsidR="008A369F" w:rsidRDefault="008A369F" w:rsidP="008A369F">
      <w:pPr>
        <w:pStyle w:val="Akapitzlist"/>
        <w:numPr>
          <w:ilvl w:val="0"/>
          <w:numId w:val="1"/>
        </w:numPr>
        <w:autoSpaceDE w:val="0"/>
        <w:autoSpaceDN w:val="0"/>
        <w:adjustRightInd w:val="0"/>
        <w:spacing w:after="0" w:line="240" w:lineRule="auto"/>
        <w:ind w:left="426"/>
        <w:rPr>
          <w:rFonts w:ascii="Arial" w:hAnsi="Arial" w:cs="Arial"/>
        </w:rPr>
      </w:pPr>
      <w:r w:rsidRPr="00774E65">
        <w:rPr>
          <w:rFonts w:ascii="Arial" w:hAnsi="Arial" w:cs="Arial"/>
        </w:rPr>
        <w:t>monta</w:t>
      </w:r>
      <w:r w:rsidR="00774E65">
        <w:rPr>
          <w:rFonts w:ascii="Arial" w:hAnsi="Arial" w:cs="Arial"/>
        </w:rPr>
        <w:t>ż</w:t>
      </w:r>
      <w:r w:rsidRPr="00774E65">
        <w:rPr>
          <w:rFonts w:ascii="Arial" w:hAnsi="Arial" w:cs="Arial"/>
        </w:rPr>
        <w:t xml:space="preserve"> słupków</w:t>
      </w:r>
      <w:r w:rsidR="00774E65">
        <w:rPr>
          <w:rFonts w:ascii="Arial" w:hAnsi="Arial" w:cs="Arial"/>
        </w:rPr>
        <w:t>,</w:t>
      </w:r>
      <w:r w:rsidR="009C3C98">
        <w:rPr>
          <w:rFonts w:ascii="Arial" w:hAnsi="Arial" w:cs="Arial"/>
        </w:rPr>
        <w:t xml:space="preserve"> przęseł i bramy </w:t>
      </w:r>
      <w:r w:rsidRPr="00774E65">
        <w:rPr>
          <w:rFonts w:ascii="Arial" w:hAnsi="Arial" w:cs="Arial"/>
        </w:rPr>
        <w:t>w punktowym fundamencie betonowym</w:t>
      </w:r>
    </w:p>
    <w:p w:rsidR="008A369F" w:rsidRPr="00774E65" w:rsidRDefault="008A369F" w:rsidP="008A369F">
      <w:pPr>
        <w:pStyle w:val="Akapitzlist"/>
        <w:numPr>
          <w:ilvl w:val="0"/>
          <w:numId w:val="1"/>
        </w:numPr>
        <w:autoSpaceDE w:val="0"/>
        <w:autoSpaceDN w:val="0"/>
        <w:adjustRightInd w:val="0"/>
        <w:spacing w:after="0" w:line="240" w:lineRule="auto"/>
        <w:ind w:left="426"/>
        <w:rPr>
          <w:rFonts w:ascii="Arial" w:hAnsi="Arial" w:cs="Arial"/>
        </w:rPr>
      </w:pPr>
      <w:r w:rsidRPr="00774E65">
        <w:rPr>
          <w:rFonts w:ascii="Arial" w:hAnsi="Arial" w:cs="Arial"/>
        </w:rPr>
        <w:t>monta</w:t>
      </w:r>
      <w:r w:rsidR="00774E65">
        <w:rPr>
          <w:rFonts w:ascii="Arial" w:hAnsi="Arial" w:cs="Arial"/>
        </w:rPr>
        <w:t>ż</w:t>
      </w:r>
      <w:r w:rsidRPr="00774E65">
        <w:rPr>
          <w:rFonts w:ascii="Arial" w:hAnsi="Arial" w:cs="Arial"/>
        </w:rPr>
        <w:t xml:space="preserve"> słupków, siatki i paneli ogrodzeniowych</w:t>
      </w:r>
      <w:r w:rsidR="00774E65">
        <w:rPr>
          <w:rFonts w:ascii="Arial" w:hAnsi="Arial" w:cs="Arial"/>
        </w:rPr>
        <w:t>.</w:t>
      </w:r>
    </w:p>
    <w:p w:rsidR="00774E65" w:rsidRDefault="00774E65"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2. Materiały</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Materiałami stosowanymi do wykonania robót według niniejszej ST są:</w:t>
      </w:r>
    </w:p>
    <w:p w:rsidR="008A369F" w:rsidRDefault="008A369F" w:rsidP="00774E65">
      <w:pPr>
        <w:pStyle w:val="Akapitzlist"/>
        <w:numPr>
          <w:ilvl w:val="0"/>
          <w:numId w:val="2"/>
        </w:numPr>
        <w:autoSpaceDE w:val="0"/>
        <w:autoSpaceDN w:val="0"/>
        <w:adjustRightInd w:val="0"/>
        <w:spacing w:after="0" w:line="240" w:lineRule="auto"/>
        <w:ind w:left="426"/>
        <w:rPr>
          <w:rFonts w:ascii="Arial" w:hAnsi="Arial" w:cs="Arial"/>
        </w:rPr>
      </w:pPr>
      <w:r w:rsidRPr="00774E65">
        <w:rPr>
          <w:rFonts w:ascii="Arial" w:hAnsi="Arial" w:cs="Arial"/>
        </w:rPr>
        <w:t>chudy beton B10</w:t>
      </w:r>
    </w:p>
    <w:p w:rsidR="008A369F" w:rsidRDefault="008A369F" w:rsidP="008A369F">
      <w:pPr>
        <w:pStyle w:val="Akapitzlist"/>
        <w:numPr>
          <w:ilvl w:val="0"/>
          <w:numId w:val="2"/>
        </w:numPr>
        <w:autoSpaceDE w:val="0"/>
        <w:autoSpaceDN w:val="0"/>
        <w:adjustRightInd w:val="0"/>
        <w:spacing w:after="0" w:line="240" w:lineRule="auto"/>
        <w:ind w:left="426"/>
        <w:rPr>
          <w:rFonts w:ascii="Arial" w:hAnsi="Arial" w:cs="Arial"/>
        </w:rPr>
      </w:pPr>
      <w:r w:rsidRPr="00774E65">
        <w:rPr>
          <w:rFonts w:ascii="Arial" w:hAnsi="Arial" w:cs="Arial"/>
        </w:rPr>
        <w:t xml:space="preserve">beton B20, zgodny z normą dla betonów zwykłych, konsystencja </w:t>
      </w:r>
      <w:proofErr w:type="spellStart"/>
      <w:r w:rsidRPr="00774E65">
        <w:rPr>
          <w:rFonts w:ascii="Arial" w:hAnsi="Arial" w:cs="Arial"/>
        </w:rPr>
        <w:t>gęstoplastyczna</w:t>
      </w:r>
      <w:proofErr w:type="spellEnd"/>
      <w:r w:rsidRPr="00774E65">
        <w:rPr>
          <w:rFonts w:ascii="Arial" w:hAnsi="Arial" w:cs="Arial"/>
        </w:rPr>
        <w:t>, do osadzenia</w:t>
      </w:r>
      <w:r w:rsidR="00774E65">
        <w:rPr>
          <w:rFonts w:ascii="Arial" w:hAnsi="Arial" w:cs="Arial"/>
        </w:rPr>
        <w:t xml:space="preserve"> </w:t>
      </w:r>
      <w:r w:rsidR="00C8039C">
        <w:rPr>
          <w:rFonts w:ascii="Arial" w:hAnsi="Arial" w:cs="Arial"/>
        </w:rPr>
        <w:t>słupów</w:t>
      </w:r>
      <w:r w:rsidRPr="00774E65">
        <w:rPr>
          <w:rFonts w:ascii="Arial" w:hAnsi="Arial" w:cs="Arial"/>
        </w:rPr>
        <w:t xml:space="preserve"> i furtki</w:t>
      </w:r>
    </w:p>
    <w:p w:rsidR="008A369F" w:rsidRDefault="008A369F" w:rsidP="00C8039C">
      <w:pPr>
        <w:pStyle w:val="Akapitzlist"/>
        <w:numPr>
          <w:ilvl w:val="0"/>
          <w:numId w:val="2"/>
        </w:numPr>
        <w:autoSpaceDE w:val="0"/>
        <w:autoSpaceDN w:val="0"/>
        <w:adjustRightInd w:val="0"/>
        <w:spacing w:after="0" w:line="240" w:lineRule="auto"/>
        <w:rPr>
          <w:rFonts w:ascii="Arial" w:hAnsi="Arial" w:cs="Arial"/>
        </w:rPr>
      </w:pPr>
      <w:r w:rsidRPr="00774E65">
        <w:rPr>
          <w:rFonts w:ascii="Arial" w:hAnsi="Arial" w:cs="Arial"/>
        </w:rPr>
        <w:t xml:space="preserve">słupki stalowe okrągłe systemowe </w:t>
      </w:r>
      <w:r w:rsidR="00C8039C" w:rsidRPr="00C8039C">
        <w:rPr>
          <w:rFonts w:ascii="Arial" w:hAnsi="Arial" w:cs="Arial"/>
        </w:rPr>
        <w:t>fi 42-</w:t>
      </w:r>
      <w:r w:rsidRPr="00C8039C">
        <w:rPr>
          <w:rFonts w:ascii="Arial" w:hAnsi="Arial" w:cs="Arial"/>
        </w:rPr>
        <w:t>48mm,</w:t>
      </w:r>
      <w:r w:rsidRPr="00774E65">
        <w:rPr>
          <w:rFonts w:ascii="Arial" w:hAnsi="Arial" w:cs="Arial"/>
        </w:rPr>
        <w:t xml:space="preserve"> ocynkowane wewnątrz i na zewnątrz (min. powłoka</w:t>
      </w:r>
      <w:r w:rsidR="00774E65">
        <w:rPr>
          <w:rFonts w:ascii="Arial" w:hAnsi="Arial" w:cs="Arial"/>
        </w:rPr>
        <w:t xml:space="preserve"> </w:t>
      </w:r>
      <w:r w:rsidRPr="00774E65">
        <w:rPr>
          <w:rFonts w:ascii="Arial" w:hAnsi="Arial" w:cs="Arial"/>
        </w:rPr>
        <w:t>275g/m2 z obu st</w:t>
      </w:r>
      <w:r w:rsidR="00774E65">
        <w:rPr>
          <w:rFonts w:ascii="Arial" w:hAnsi="Arial" w:cs="Arial"/>
        </w:rPr>
        <w:t>ron) zgodnie z normą EN 10326</w:t>
      </w:r>
      <w:r w:rsidR="00BB1506">
        <w:rPr>
          <w:rFonts w:ascii="Arial" w:hAnsi="Arial" w:cs="Arial"/>
        </w:rPr>
        <w:t xml:space="preserve">, o </w:t>
      </w:r>
      <w:r w:rsidR="00E317D9">
        <w:rPr>
          <w:rFonts w:ascii="Arial" w:hAnsi="Arial" w:cs="Arial"/>
        </w:rPr>
        <w:t>rozstawie 2,</w:t>
      </w:r>
      <w:r w:rsidR="00BB1506" w:rsidRPr="00C8039C">
        <w:rPr>
          <w:rFonts w:ascii="Arial" w:hAnsi="Arial" w:cs="Arial"/>
        </w:rPr>
        <w:t>0</w:t>
      </w:r>
      <w:r w:rsidR="00E317D9">
        <w:rPr>
          <w:rFonts w:ascii="Arial" w:hAnsi="Arial" w:cs="Arial"/>
        </w:rPr>
        <w:t xml:space="preserve"> </w:t>
      </w:r>
      <w:r w:rsidR="00BB1506" w:rsidRPr="00C8039C">
        <w:rPr>
          <w:rFonts w:ascii="Arial" w:hAnsi="Arial" w:cs="Arial"/>
        </w:rPr>
        <w:t>-2,5m</w:t>
      </w:r>
      <w:r w:rsidR="00774E65" w:rsidRPr="00C8039C">
        <w:rPr>
          <w:rFonts w:ascii="Arial" w:hAnsi="Arial" w:cs="Arial"/>
        </w:rPr>
        <w:t>;</w:t>
      </w:r>
      <w:r w:rsidR="00774E65">
        <w:rPr>
          <w:rFonts w:ascii="Arial" w:hAnsi="Arial" w:cs="Arial"/>
        </w:rPr>
        <w:t xml:space="preserve"> słupy do wbetonowania</w:t>
      </w:r>
      <w:r w:rsidR="00C8039C">
        <w:rPr>
          <w:rFonts w:ascii="Arial" w:hAnsi="Arial" w:cs="Arial"/>
        </w:rPr>
        <w:t xml:space="preserve">   </w:t>
      </w:r>
    </w:p>
    <w:p w:rsidR="00774E65" w:rsidRPr="002A01E2" w:rsidRDefault="008A369F" w:rsidP="008A369F">
      <w:pPr>
        <w:pStyle w:val="Akapitzlist"/>
        <w:numPr>
          <w:ilvl w:val="0"/>
          <w:numId w:val="2"/>
        </w:numPr>
        <w:autoSpaceDE w:val="0"/>
        <w:autoSpaceDN w:val="0"/>
        <w:adjustRightInd w:val="0"/>
        <w:spacing w:after="0" w:line="240" w:lineRule="auto"/>
        <w:ind w:left="426"/>
        <w:rPr>
          <w:rFonts w:ascii="Arial" w:hAnsi="Arial" w:cs="Arial"/>
        </w:rPr>
      </w:pPr>
      <w:r w:rsidRPr="00774E65">
        <w:rPr>
          <w:rFonts w:ascii="Arial" w:hAnsi="Arial" w:cs="Arial"/>
        </w:rPr>
        <w:t xml:space="preserve">słupy do mocowania bramy o profilu kwadratowym ocynkowane wewnątrz i na zewnątrz </w:t>
      </w:r>
      <w:bookmarkStart w:id="0" w:name="_GoBack"/>
      <w:bookmarkEnd w:id="0"/>
      <w:r w:rsidRPr="002A01E2">
        <w:rPr>
          <w:rFonts w:ascii="Arial" w:hAnsi="Arial" w:cs="Arial"/>
        </w:rPr>
        <w:t>(min. powłoka</w:t>
      </w:r>
      <w:r w:rsidR="00774E65" w:rsidRPr="002A01E2">
        <w:rPr>
          <w:rFonts w:ascii="Arial" w:hAnsi="Arial" w:cs="Arial"/>
        </w:rPr>
        <w:t xml:space="preserve"> </w:t>
      </w:r>
      <w:r w:rsidRPr="002A01E2">
        <w:rPr>
          <w:rFonts w:ascii="Arial" w:hAnsi="Arial" w:cs="Arial"/>
        </w:rPr>
        <w:t>275g/m2 z obu s</w:t>
      </w:r>
      <w:r w:rsidR="00774E65" w:rsidRPr="002A01E2">
        <w:rPr>
          <w:rFonts w:ascii="Arial" w:hAnsi="Arial" w:cs="Arial"/>
        </w:rPr>
        <w:t>tron) zgodnie z normą EN 10326; słupy do wbetonowania</w:t>
      </w:r>
    </w:p>
    <w:p w:rsidR="008A369F" w:rsidRPr="002A01E2" w:rsidRDefault="002A01E2" w:rsidP="008A369F">
      <w:pPr>
        <w:pStyle w:val="Akapitzlist"/>
        <w:numPr>
          <w:ilvl w:val="0"/>
          <w:numId w:val="2"/>
        </w:numPr>
        <w:autoSpaceDE w:val="0"/>
        <w:autoSpaceDN w:val="0"/>
        <w:adjustRightInd w:val="0"/>
        <w:spacing w:after="0" w:line="240" w:lineRule="auto"/>
        <w:ind w:left="426"/>
        <w:rPr>
          <w:rFonts w:ascii="Arial" w:hAnsi="Arial" w:cs="Arial"/>
        </w:rPr>
      </w:pPr>
      <w:r w:rsidRPr="002A01E2">
        <w:rPr>
          <w:rFonts w:ascii="Arial" w:hAnsi="Arial" w:cs="Arial"/>
        </w:rPr>
        <w:t>siatka stalowa ocynkowana o</w:t>
      </w:r>
      <w:r w:rsidR="008A369F" w:rsidRPr="002A01E2">
        <w:rPr>
          <w:rFonts w:ascii="Arial" w:hAnsi="Arial" w:cs="Arial"/>
        </w:rPr>
        <w:t xml:space="preserve"> wysokości 150</w:t>
      </w:r>
      <w:r w:rsidR="00774E65" w:rsidRPr="002A01E2">
        <w:rPr>
          <w:rFonts w:ascii="Arial" w:hAnsi="Arial" w:cs="Arial"/>
        </w:rPr>
        <w:t xml:space="preserve"> </w:t>
      </w:r>
      <w:r w:rsidR="008A369F" w:rsidRPr="002A01E2">
        <w:rPr>
          <w:rFonts w:ascii="Arial" w:hAnsi="Arial" w:cs="Arial"/>
        </w:rPr>
        <w:t>cm</w:t>
      </w:r>
      <w:r w:rsidR="00774E65" w:rsidRPr="002A01E2">
        <w:rPr>
          <w:rFonts w:ascii="Arial" w:hAnsi="Arial" w:cs="Arial"/>
        </w:rPr>
        <w:t>, wykonana z drutu ocynkowanego; r</w:t>
      </w:r>
      <w:r w:rsidR="008A369F" w:rsidRPr="002A01E2">
        <w:rPr>
          <w:rFonts w:ascii="Arial" w:hAnsi="Arial" w:cs="Arial"/>
        </w:rPr>
        <w:t xml:space="preserve">ozmiar oczka </w:t>
      </w:r>
      <w:r w:rsidR="00C8039C" w:rsidRPr="002A01E2">
        <w:rPr>
          <w:rFonts w:ascii="Arial" w:hAnsi="Arial" w:cs="Arial"/>
        </w:rPr>
        <w:t>45</w:t>
      </w:r>
      <w:r w:rsidR="008A369F" w:rsidRPr="002A01E2">
        <w:rPr>
          <w:rFonts w:ascii="Arial" w:hAnsi="Arial" w:cs="Arial"/>
        </w:rPr>
        <w:t xml:space="preserve"> x</w:t>
      </w:r>
      <w:r w:rsidR="00774E65" w:rsidRPr="002A01E2">
        <w:rPr>
          <w:rFonts w:ascii="Arial" w:hAnsi="Arial" w:cs="Arial"/>
        </w:rPr>
        <w:t xml:space="preserve"> </w:t>
      </w:r>
      <w:r w:rsidR="00C8039C" w:rsidRPr="002A01E2">
        <w:rPr>
          <w:rFonts w:ascii="Arial" w:hAnsi="Arial" w:cs="Arial"/>
        </w:rPr>
        <w:t>45</w:t>
      </w:r>
      <w:r w:rsidR="00774E65" w:rsidRPr="002A01E2">
        <w:rPr>
          <w:rFonts w:ascii="Arial" w:hAnsi="Arial" w:cs="Arial"/>
        </w:rPr>
        <w:t xml:space="preserve"> mm</w:t>
      </w:r>
      <w:r w:rsidR="00C8039C" w:rsidRPr="002A01E2">
        <w:rPr>
          <w:rFonts w:ascii="Arial" w:hAnsi="Arial" w:cs="Arial"/>
        </w:rPr>
        <w:t>, grubość drutu min. 2,8mm</w:t>
      </w:r>
    </w:p>
    <w:p w:rsidR="008A369F" w:rsidRPr="002A01E2" w:rsidRDefault="008A369F" w:rsidP="008A369F">
      <w:pPr>
        <w:pStyle w:val="Akapitzlist"/>
        <w:numPr>
          <w:ilvl w:val="0"/>
          <w:numId w:val="2"/>
        </w:numPr>
        <w:autoSpaceDE w:val="0"/>
        <w:autoSpaceDN w:val="0"/>
        <w:adjustRightInd w:val="0"/>
        <w:spacing w:after="0" w:line="240" w:lineRule="auto"/>
        <w:ind w:left="426"/>
        <w:rPr>
          <w:rFonts w:ascii="Arial" w:hAnsi="Arial" w:cs="Arial"/>
        </w:rPr>
      </w:pPr>
      <w:r w:rsidRPr="002A01E2">
        <w:rPr>
          <w:rFonts w:ascii="Arial" w:hAnsi="Arial" w:cs="Arial"/>
        </w:rPr>
        <w:t>panele ogrodzeniowe zgrzewane</w:t>
      </w:r>
      <w:r w:rsidR="00774E65" w:rsidRPr="002A01E2">
        <w:rPr>
          <w:rFonts w:ascii="Arial" w:hAnsi="Arial" w:cs="Arial"/>
        </w:rPr>
        <w:t>,</w:t>
      </w:r>
      <w:r w:rsidRPr="002A01E2">
        <w:rPr>
          <w:rFonts w:ascii="Arial" w:hAnsi="Arial" w:cs="Arial"/>
        </w:rPr>
        <w:t xml:space="preserve"> systemowe</w:t>
      </w:r>
      <w:r w:rsidR="00774E65" w:rsidRPr="002A01E2">
        <w:rPr>
          <w:rFonts w:ascii="Arial" w:hAnsi="Arial" w:cs="Arial"/>
        </w:rPr>
        <w:t>,</w:t>
      </w:r>
      <w:r w:rsidRPr="002A01E2">
        <w:rPr>
          <w:rFonts w:ascii="Arial" w:hAnsi="Arial" w:cs="Arial"/>
        </w:rPr>
        <w:t xml:space="preserve"> powlekane</w:t>
      </w:r>
      <w:r w:rsidR="00774E65" w:rsidRPr="002A01E2">
        <w:rPr>
          <w:rFonts w:ascii="Arial" w:hAnsi="Arial" w:cs="Arial"/>
        </w:rPr>
        <w:t>, z drutów ocynkowanych</w:t>
      </w:r>
    </w:p>
    <w:p w:rsidR="00BB1506" w:rsidRPr="002A01E2" w:rsidRDefault="009C3C98" w:rsidP="008A369F">
      <w:pPr>
        <w:pStyle w:val="Akapitzlist"/>
        <w:numPr>
          <w:ilvl w:val="0"/>
          <w:numId w:val="2"/>
        </w:numPr>
        <w:autoSpaceDE w:val="0"/>
        <w:autoSpaceDN w:val="0"/>
        <w:adjustRightInd w:val="0"/>
        <w:spacing w:after="0" w:line="240" w:lineRule="auto"/>
        <w:ind w:left="426"/>
        <w:rPr>
          <w:rFonts w:ascii="Arial" w:hAnsi="Arial" w:cs="Arial"/>
        </w:rPr>
      </w:pPr>
      <w:r w:rsidRPr="002A01E2">
        <w:rPr>
          <w:rFonts w:ascii="Arial" w:hAnsi="Arial" w:cs="Arial"/>
        </w:rPr>
        <w:t>brama o szerokości 2</w:t>
      </w:r>
      <w:r w:rsidR="00BB1506" w:rsidRPr="002A01E2">
        <w:rPr>
          <w:rFonts w:ascii="Arial" w:hAnsi="Arial" w:cs="Arial"/>
        </w:rPr>
        <w:t xml:space="preserve">20cm i wysokości 150cm z </w:t>
      </w:r>
      <w:r w:rsidRPr="002A01E2">
        <w:rPr>
          <w:rFonts w:ascii="Arial" w:hAnsi="Arial" w:cs="Arial"/>
        </w:rPr>
        <w:t>paneli kratowych.</w:t>
      </w:r>
    </w:p>
    <w:p w:rsidR="0022468B" w:rsidRPr="00774E65" w:rsidRDefault="0022468B" w:rsidP="008A369F">
      <w:pPr>
        <w:pStyle w:val="Akapitzlist"/>
        <w:numPr>
          <w:ilvl w:val="0"/>
          <w:numId w:val="2"/>
        </w:numPr>
        <w:autoSpaceDE w:val="0"/>
        <w:autoSpaceDN w:val="0"/>
        <w:adjustRightInd w:val="0"/>
        <w:spacing w:after="0" w:line="240" w:lineRule="auto"/>
        <w:ind w:left="426"/>
        <w:rPr>
          <w:rFonts w:ascii="Arial" w:hAnsi="Arial" w:cs="Arial"/>
        </w:rPr>
      </w:pPr>
      <w:r>
        <w:rPr>
          <w:rFonts w:ascii="Arial" w:hAnsi="Arial" w:cs="Arial"/>
        </w:rPr>
        <w:t xml:space="preserve">prefabrykowane elementy żelbetowe o </w:t>
      </w:r>
      <w:proofErr w:type="spellStart"/>
      <w:r>
        <w:rPr>
          <w:rFonts w:ascii="Arial" w:hAnsi="Arial" w:cs="Arial"/>
        </w:rPr>
        <w:t>wysk</w:t>
      </w:r>
      <w:proofErr w:type="spellEnd"/>
      <w:r>
        <w:rPr>
          <w:rFonts w:ascii="Arial" w:hAnsi="Arial" w:cs="Arial"/>
        </w:rPr>
        <w:t>. 1,50 m oraz 2,00 m.</w:t>
      </w: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2.1. Wady niedopuszczalne</w:t>
      </w:r>
    </w:p>
    <w:p w:rsidR="008A369F" w:rsidRDefault="008A369F" w:rsidP="00774E65">
      <w:pPr>
        <w:pStyle w:val="Akapitzlist"/>
        <w:numPr>
          <w:ilvl w:val="0"/>
          <w:numId w:val="3"/>
        </w:numPr>
        <w:autoSpaceDE w:val="0"/>
        <w:autoSpaceDN w:val="0"/>
        <w:adjustRightInd w:val="0"/>
        <w:spacing w:after="0" w:line="240" w:lineRule="auto"/>
        <w:ind w:left="426"/>
        <w:rPr>
          <w:rFonts w:ascii="Arial" w:hAnsi="Arial" w:cs="Arial"/>
        </w:rPr>
      </w:pPr>
      <w:r w:rsidRPr="00774E65">
        <w:rPr>
          <w:rFonts w:ascii="Arial" w:hAnsi="Arial" w:cs="Arial"/>
        </w:rPr>
        <w:t>niezgodność z normą, nieprawidłowy skład lub występowanie zanieczyszczeń w mieszance betonowej</w:t>
      </w:r>
    </w:p>
    <w:p w:rsidR="008A369F" w:rsidRDefault="008A369F" w:rsidP="008A369F">
      <w:pPr>
        <w:pStyle w:val="Akapitzlist"/>
        <w:numPr>
          <w:ilvl w:val="0"/>
          <w:numId w:val="3"/>
        </w:numPr>
        <w:autoSpaceDE w:val="0"/>
        <w:autoSpaceDN w:val="0"/>
        <w:adjustRightInd w:val="0"/>
        <w:spacing w:after="0" w:line="240" w:lineRule="auto"/>
        <w:ind w:left="426"/>
        <w:rPr>
          <w:rFonts w:ascii="Arial" w:hAnsi="Arial" w:cs="Arial"/>
        </w:rPr>
      </w:pPr>
      <w:r w:rsidRPr="00774E65">
        <w:rPr>
          <w:rFonts w:ascii="Arial" w:hAnsi="Arial" w:cs="Arial"/>
        </w:rPr>
        <w:t>niezgodność mon</w:t>
      </w:r>
      <w:r w:rsidR="00AB50BA">
        <w:rPr>
          <w:rFonts w:ascii="Arial" w:hAnsi="Arial" w:cs="Arial"/>
        </w:rPr>
        <w:t>towanych paneli, siatki, słupów i</w:t>
      </w:r>
      <w:r w:rsidRPr="00774E65">
        <w:rPr>
          <w:rFonts w:ascii="Arial" w:hAnsi="Arial" w:cs="Arial"/>
        </w:rPr>
        <w:t xml:space="preserve"> bramy z projektem i ST</w:t>
      </w:r>
    </w:p>
    <w:p w:rsidR="008A369F" w:rsidRPr="00774E65" w:rsidRDefault="008A369F" w:rsidP="008A369F">
      <w:pPr>
        <w:pStyle w:val="Akapitzlist"/>
        <w:numPr>
          <w:ilvl w:val="0"/>
          <w:numId w:val="3"/>
        </w:numPr>
        <w:autoSpaceDE w:val="0"/>
        <w:autoSpaceDN w:val="0"/>
        <w:adjustRightInd w:val="0"/>
        <w:spacing w:after="0" w:line="240" w:lineRule="auto"/>
        <w:ind w:left="426"/>
        <w:rPr>
          <w:rFonts w:ascii="Arial" w:hAnsi="Arial" w:cs="Arial"/>
        </w:rPr>
      </w:pPr>
      <w:r w:rsidRPr="00774E65">
        <w:rPr>
          <w:rFonts w:ascii="Arial" w:hAnsi="Arial" w:cs="Arial"/>
        </w:rPr>
        <w:t>występowanie odkształceń, uszkodzeń mechanicznych lub ognisk rdzy w montowanych elementach</w:t>
      </w:r>
    </w:p>
    <w:p w:rsidR="00774E65" w:rsidRDefault="00774E65"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3. Sprz</w:t>
      </w:r>
      <w:r>
        <w:rPr>
          <w:rFonts w:ascii="Arial,Bold" w:eastAsia="Arial,Bold" w:hAnsi="Arial" w:cs="Arial,Bold" w:hint="eastAsia"/>
          <w:b/>
          <w:bCs/>
        </w:rPr>
        <w:t>ę</w:t>
      </w:r>
      <w:r>
        <w:rPr>
          <w:rFonts w:ascii="Arial" w:hAnsi="Arial" w:cs="Arial"/>
          <w:b/>
          <w:bCs/>
        </w:rPr>
        <w:t>t</w:t>
      </w:r>
    </w:p>
    <w:p w:rsidR="003A0EF6" w:rsidRPr="003A0EF6" w:rsidRDefault="003A0EF6" w:rsidP="008A369F">
      <w:pPr>
        <w:autoSpaceDE w:val="0"/>
        <w:autoSpaceDN w:val="0"/>
        <w:adjustRightInd w:val="0"/>
        <w:spacing w:after="0" w:line="240" w:lineRule="auto"/>
        <w:rPr>
          <w:rFonts w:ascii="Arial" w:hAnsi="Arial" w:cs="Arial"/>
          <w:bCs/>
        </w:rPr>
      </w:pPr>
      <w:r w:rsidRPr="003A0EF6">
        <w:rPr>
          <w:rFonts w:ascii="Arial" w:hAnsi="Arial" w:cs="Arial"/>
          <w:bCs/>
        </w:rPr>
        <w:t>Wykonawca jest zobowiązany do używania jedynie takiego sprzętu, który nie powoduje niekorzystnego wpływu na jakość wykonywanych robót, zarówno w miejscu tych robót</w:t>
      </w:r>
      <w:r w:rsidR="00E317D9">
        <w:rPr>
          <w:rFonts w:ascii="Arial" w:hAnsi="Arial" w:cs="Arial"/>
          <w:bCs/>
        </w:rPr>
        <w:t>,</w:t>
      </w:r>
      <w:r w:rsidRPr="003A0EF6">
        <w:rPr>
          <w:rFonts w:ascii="Arial" w:hAnsi="Arial" w:cs="Arial"/>
          <w:bCs/>
        </w:rPr>
        <w:t xml:space="preserve"> jak też przy wykonywaniu czynności pomocniczych oraz transportu, załadunku i wyładunku materiałów, sprzętu, itp. </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Roboty mogą być wykonane ręcznie lub przy u</w:t>
      </w:r>
      <w:r w:rsidR="00774E65">
        <w:rPr>
          <w:rFonts w:ascii="Arial" w:hAnsi="Arial" w:cs="Arial"/>
        </w:rPr>
        <w:t>ż</w:t>
      </w:r>
      <w:r>
        <w:rPr>
          <w:rFonts w:ascii="Arial" w:hAnsi="Arial" w:cs="Arial"/>
        </w:rPr>
        <w:t>yciu dowolnego sprzę</w:t>
      </w:r>
      <w:r w:rsidR="00774E65">
        <w:rPr>
          <w:rFonts w:ascii="Arial" w:hAnsi="Arial" w:cs="Arial"/>
        </w:rPr>
        <w:t xml:space="preserve">tu mechanicznego zgodnie z </w:t>
      </w:r>
      <w:r>
        <w:rPr>
          <w:rFonts w:ascii="Arial" w:hAnsi="Arial" w:cs="Arial"/>
        </w:rPr>
        <w:t>instrukcją monta</w:t>
      </w:r>
      <w:r w:rsidR="00774E65">
        <w:rPr>
          <w:rFonts w:ascii="Arial" w:hAnsi="Arial" w:cs="Arial"/>
        </w:rPr>
        <w:t>ż</w:t>
      </w:r>
      <w:r>
        <w:rPr>
          <w:rFonts w:ascii="Arial" w:hAnsi="Arial" w:cs="Arial"/>
        </w:rPr>
        <w:t>ową, zaakceptowaną przez Inspektora Nadzoru. W</w:t>
      </w:r>
      <w:r w:rsidR="00774E65">
        <w:rPr>
          <w:rFonts w:ascii="Arial" w:hAnsi="Arial" w:cs="Arial"/>
        </w:rPr>
        <w:t xml:space="preserve">ykonawca jest odpowiedzialny za </w:t>
      </w:r>
      <w:r>
        <w:rPr>
          <w:rFonts w:ascii="Arial" w:hAnsi="Arial" w:cs="Arial"/>
        </w:rPr>
        <w:t>wybraną technologię robót i sprzęt.</w:t>
      </w:r>
    </w:p>
    <w:p w:rsidR="00774E65" w:rsidRDefault="00774E65"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4. Transport</w:t>
      </w:r>
    </w:p>
    <w:p w:rsidR="003A0EF6" w:rsidRPr="003A0EF6" w:rsidRDefault="003A0EF6" w:rsidP="003A0EF6">
      <w:pPr>
        <w:autoSpaceDE w:val="0"/>
        <w:autoSpaceDN w:val="0"/>
        <w:adjustRightInd w:val="0"/>
        <w:spacing w:after="0" w:line="240" w:lineRule="auto"/>
        <w:rPr>
          <w:rFonts w:ascii="Arial" w:hAnsi="Arial" w:cs="Arial"/>
          <w:bCs/>
        </w:rPr>
      </w:pPr>
      <w:r w:rsidRPr="003A0EF6">
        <w:rPr>
          <w:rFonts w:ascii="Arial" w:hAnsi="Arial" w:cs="Arial"/>
          <w:bCs/>
        </w:rPr>
        <w:t>Wykonawca jest zobowiązany do stosowania jedynie takich środków transportu, które nie wpłyną niekorzystnie na jakość wykonywanych robót. Podczas transportu w celu zabezpieczenia przed uszkodzeniem przewożone materiały i towary powinny być zabezpieczone przed ich przemieszczaniem się wewnątrz środka transportu i układane zgodnie z warunkami transportu wydanymi przez ich wytwórcę.</w:t>
      </w:r>
    </w:p>
    <w:p w:rsidR="003A0EF6" w:rsidRPr="003A0EF6" w:rsidRDefault="003A0EF6" w:rsidP="003A0EF6">
      <w:pPr>
        <w:autoSpaceDE w:val="0"/>
        <w:autoSpaceDN w:val="0"/>
        <w:adjustRightInd w:val="0"/>
        <w:spacing w:after="0" w:line="240" w:lineRule="auto"/>
        <w:rPr>
          <w:rFonts w:ascii="Arial" w:hAnsi="Arial" w:cs="Arial"/>
          <w:bCs/>
        </w:rPr>
      </w:pPr>
      <w:r w:rsidRPr="003A0EF6">
        <w:rPr>
          <w:rFonts w:ascii="Arial" w:hAnsi="Arial" w:cs="Arial"/>
          <w:bCs/>
        </w:rPr>
        <w:lastRenderedPageBreak/>
        <w:t xml:space="preserve">Środki i urządzenia transportowe powinny być odpowiednio przystosowane do transportu materiałów, elementów, konstrukcji, urządzeń, itp. niezbędnych do wykonywania danego rodzaju robót. Materiały do budowy przewozi się wszystkimi środkami transportowymi dopuszczonymi do wykonywania zamierzonych robót. </w:t>
      </w:r>
    </w:p>
    <w:p w:rsidR="003A0EF6" w:rsidRPr="003A0EF6" w:rsidRDefault="003A0EF6" w:rsidP="003A0EF6">
      <w:pPr>
        <w:autoSpaceDE w:val="0"/>
        <w:autoSpaceDN w:val="0"/>
        <w:adjustRightInd w:val="0"/>
        <w:spacing w:after="0" w:line="240" w:lineRule="auto"/>
        <w:rPr>
          <w:rFonts w:ascii="Arial" w:hAnsi="Arial" w:cs="Arial"/>
          <w:bCs/>
        </w:rPr>
      </w:pPr>
      <w:r w:rsidRPr="003A0EF6">
        <w:rPr>
          <w:rFonts w:ascii="Arial" w:hAnsi="Arial" w:cs="Arial"/>
          <w:bCs/>
        </w:rPr>
        <w:t>Wykonawca zapewni środki transportowe w ilości gwarantującej ciągłość dostaw materiałów, w miarę postępu robót.</w:t>
      </w:r>
    </w:p>
    <w:p w:rsidR="00774E65" w:rsidRDefault="00774E65"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5. Wykonanie robót</w:t>
      </w:r>
    </w:p>
    <w:p w:rsidR="00096378" w:rsidRPr="00096378" w:rsidRDefault="00FA524E" w:rsidP="00096378">
      <w:pPr>
        <w:autoSpaceDE w:val="0"/>
        <w:autoSpaceDN w:val="0"/>
        <w:adjustRightInd w:val="0"/>
        <w:spacing w:after="0" w:line="240" w:lineRule="auto"/>
        <w:rPr>
          <w:rFonts w:ascii="Arial" w:hAnsi="Arial" w:cs="Arial"/>
          <w:bCs/>
        </w:rPr>
      </w:pPr>
      <w:r>
        <w:rPr>
          <w:rFonts w:ascii="Arial" w:hAnsi="Arial" w:cs="Arial"/>
          <w:bCs/>
        </w:rPr>
        <w:t>Podczas realizacji robót W</w:t>
      </w:r>
      <w:r w:rsidR="00096378" w:rsidRPr="00096378">
        <w:rPr>
          <w:rFonts w:ascii="Arial" w:hAnsi="Arial" w:cs="Arial"/>
          <w:bCs/>
        </w:rPr>
        <w:t>ykonawca będzie przestrzegać przepisów dotyczących bezpieczeństwa i higieny pracy.</w:t>
      </w:r>
    </w:p>
    <w:p w:rsidR="00096378" w:rsidRPr="00096378" w:rsidRDefault="00FA524E" w:rsidP="00096378">
      <w:pPr>
        <w:autoSpaceDE w:val="0"/>
        <w:autoSpaceDN w:val="0"/>
        <w:adjustRightInd w:val="0"/>
        <w:spacing w:after="0" w:line="240" w:lineRule="auto"/>
        <w:rPr>
          <w:rFonts w:ascii="Arial" w:hAnsi="Arial" w:cs="Arial"/>
          <w:bCs/>
        </w:rPr>
      </w:pPr>
      <w:r>
        <w:rPr>
          <w:rFonts w:ascii="Arial" w:hAnsi="Arial" w:cs="Arial"/>
          <w:bCs/>
        </w:rPr>
        <w:t>W szczególności W</w:t>
      </w:r>
      <w:r w:rsidR="00096378" w:rsidRPr="00096378">
        <w:rPr>
          <w:rFonts w:ascii="Arial" w:hAnsi="Arial" w:cs="Arial"/>
          <w:bCs/>
        </w:rPr>
        <w:t>ykonawca ma obowiązek zadbać, aby personel nie wykonywał pracy w warunkach niebezpiecznych, szkodliwych dla zdrowia oraz nie spełniających odpowiednich wymagań sanitarnych.</w:t>
      </w:r>
    </w:p>
    <w:p w:rsidR="00096378" w:rsidRPr="00096378" w:rsidRDefault="00096378" w:rsidP="00096378">
      <w:pPr>
        <w:autoSpaceDE w:val="0"/>
        <w:autoSpaceDN w:val="0"/>
        <w:adjustRightInd w:val="0"/>
        <w:spacing w:after="0" w:line="240" w:lineRule="auto"/>
        <w:rPr>
          <w:rFonts w:ascii="Arial" w:hAnsi="Arial" w:cs="Arial"/>
          <w:bCs/>
        </w:rPr>
      </w:pPr>
      <w:r w:rsidRPr="00096378">
        <w:rPr>
          <w:rFonts w:ascii="Arial" w:hAnsi="Arial" w:cs="Arial"/>
          <w:bCs/>
        </w:rPr>
        <w:t>Wykonawca zapewni i będzie utrzymywał wszelkie urządzenia zabezpieczające, socjalne oraz sprzęt i odpowiednią odzież dla ochrony życia i zdrowia osób zatrudnionych na budowie.</w:t>
      </w:r>
    </w:p>
    <w:p w:rsidR="00096378" w:rsidRPr="00096378" w:rsidRDefault="00096378" w:rsidP="008A369F">
      <w:pPr>
        <w:autoSpaceDE w:val="0"/>
        <w:autoSpaceDN w:val="0"/>
        <w:adjustRightInd w:val="0"/>
        <w:spacing w:after="0" w:line="240" w:lineRule="auto"/>
        <w:rPr>
          <w:rFonts w:ascii="Arial" w:hAnsi="Arial" w:cs="Arial"/>
          <w:bCs/>
        </w:rPr>
      </w:pPr>
      <w:r w:rsidRPr="00096378">
        <w:rPr>
          <w:rFonts w:ascii="Arial" w:hAnsi="Arial" w:cs="Arial"/>
          <w:bCs/>
        </w:rPr>
        <w:t>Uznaje się, że wszelkie koszty związane z wypełnieniem wymagań określonych powyżej nie podlegają odrębnej zapłacie i są uwzględnione w cenie umownej.</w:t>
      </w:r>
    </w:p>
    <w:p w:rsidR="008A369F" w:rsidRDefault="008A369F" w:rsidP="008F6B7F">
      <w:pPr>
        <w:autoSpaceDE w:val="0"/>
        <w:autoSpaceDN w:val="0"/>
        <w:adjustRightInd w:val="0"/>
        <w:spacing w:after="0" w:line="240" w:lineRule="auto"/>
        <w:jc w:val="both"/>
        <w:rPr>
          <w:rFonts w:ascii="Arial" w:hAnsi="Arial" w:cs="Arial"/>
        </w:rPr>
      </w:pPr>
      <w:r>
        <w:rPr>
          <w:rFonts w:ascii="Arial" w:hAnsi="Arial" w:cs="Arial"/>
        </w:rPr>
        <w:t xml:space="preserve">Wykonawca przedstawi Inspektorowi </w:t>
      </w:r>
      <w:r w:rsidR="00774E65">
        <w:rPr>
          <w:rFonts w:ascii="Arial" w:hAnsi="Arial" w:cs="Arial"/>
        </w:rPr>
        <w:t>N</w:t>
      </w:r>
      <w:r>
        <w:rPr>
          <w:rFonts w:ascii="Arial" w:hAnsi="Arial" w:cs="Arial"/>
        </w:rPr>
        <w:t xml:space="preserve">adzoru do akceptacji projekt </w:t>
      </w:r>
      <w:r w:rsidR="008F6B7F">
        <w:rPr>
          <w:rFonts w:ascii="Arial" w:hAnsi="Arial" w:cs="Arial"/>
        </w:rPr>
        <w:t>organizacji i </w:t>
      </w:r>
      <w:r w:rsidR="00774E65">
        <w:rPr>
          <w:rFonts w:ascii="Arial" w:hAnsi="Arial" w:cs="Arial"/>
        </w:rPr>
        <w:t xml:space="preserve">harmonogram robót </w:t>
      </w:r>
      <w:r>
        <w:rPr>
          <w:rFonts w:ascii="Arial" w:hAnsi="Arial" w:cs="Arial"/>
        </w:rPr>
        <w:t>uwzględniający wszystkie warunki</w:t>
      </w:r>
      <w:r w:rsidR="00774E65">
        <w:rPr>
          <w:rFonts w:ascii="Arial" w:hAnsi="Arial" w:cs="Arial"/>
        </w:rPr>
        <w:t>,</w:t>
      </w:r>
      <w:r>
        <w:rPr>
          <w:rFonts w:ascii="Arial" w:hAnsi="Arial" w:cs="Arial"/>
        </w:rPr>
        <w:t xml:space="preserve"> w jakich będą wykonywane prace monta</w:t>
      </w:r>
      <w:r w:rsidR="00774E65">
        <w:rPr>
          <w:rFonts w:ascii="Arial" w:hAnsi="Arial" w:cs="Arial"/>
        </w:rPr>
        <w:t>ż</w:t>
      </w:r>
      <w:r>
        <w:rPr>
          <w:rFonts w:ascii="Arial" w:hAnsi="Arial" w:cs="Arial"/>
        </w:rPr>
        <w:t>owe.</w:t>
      </w:r>
    </w:p>
    <w:p w:rsidR="00096378" w:rsidRDefault="00096378" w:rsidP="008F6B7F">
      <w:pPr>
        <w:autoSpaceDE w:val="0"/>
        <w:autoSpaceDN w:val="0"/>
        <w:adjustRightInd w:val="0"/>
        <w:spacing w:after="0" w:line="240" w:lineRule="auto"/>
        <w:jc w:val="both"/>
        <w:rPr>
          <w:rFonts w:ascii="Arial" w:hAnsi="Arial" w:cs="Arial"/>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5.2. Roboty przygotowawcze</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Przed przystąpieniem do robót Wykonawca opracuje plan BIOZ oraz</w:t>
      </w:r>
      <w:r w:rsidR="00774E65">
        <w:rPr>
          <w:rFonts w:ascii="Arial" w:hAnsi="Arial" w:cs="Arial"/>
        </w:rPr>
        <w:t xml:space="preserve"> dokona ich wytyczenia i trwale </w:t>
      </w:r>
      <w:r>
        <w:rPr>
          <w:rFonts w:ascii="Arial" w:hAnsi="Arial" w:cs="Arial"/>
        </w:rPr>
        <w:t>oznaczy je w terenie za pomocą kołków osiowych, kołków świadków i kołków krawę</w:t>
      </w:r>
      <w:r w:rsidR="00774E65">
        <w:rPr>
          <w:rFonts w:ascii="Arial" w:hAnsi="Arial" w:cs="Arial"/>
        </w:rPr>
        <w:t xml:space="preserve">dziowych. W </w:t>
      </w:r>
      <w:r>
        <w:rPr>
          <w:rFonts w:ascii="Arial" w:hAnsi="Arial" w:cs="Arial"/>
        </w:rPr>
        <w:t>przypadku niedostatecznej ilości reperów stałych, Wykonawca wbuduje repery tymczasowe (z rzę</w:t>
      </w:r>
      <w:r w:rsidR="00774E65">
        <w:rPr>
          <w:rFonts w:ascii="Arial" w:hAnsi="Arial" w:cs="Arial"/>
        </w:rPr>
        <w:t xml:space="preserve">dnymi </w:t>
      </w:r>
      <w:r>
        <w:rPr>
          <w:rFonts w:ascii="Arial" w:hAnsi="Arial" w:cs="Arial"/>
        </w:rPr>
        <w:t>sprawdzonymi przez słu</w:t>
      </w:r>
      <w:r w:rsidR="00774E65">
        <w:rPr>
          <w:rFonts w:ascii="Arial" w:hAnsi="Arial" w:cs="Arial"/>
        </w:rPr>
        <w:t>ż</w:t>
      </w:r>
      <w:r>
        <w:rPr>
          <w:rFonts w:ascii="Arial" w:hAnsi="Arial" w:cs="Arial"/>
        </w:rPr>
        <w:t>by geodezyjne), a szkice sytuacyjne reperów i ich rzędne przeka</w:t>
      </w:r>
      <w:r w:rsidR="00774E65">
        <w:rPr>
          <w:rFonts w:ascii="Arial" w:hAnsi="Arial" w:cs="Arial"/>
        </w:rPr>
        <w:t>że Inspektorowi N</w:t>
      </w:r>
      <w:r>
        <w:rPr>
          <w:rFonts w:ascii="Arial" w:hAnsi="Arial" w:cs="Arial"/>
        </w:rPr>
        <w:t>adzoru.</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Wykonawca zgłosi pisemnie zamiar rozpoczęcia robót do wszystkich właś</w:t>
      </w:r>
      <w:r w:rsidR="00774E65">
        <w:rPr>
          <w:rFonts w:ascii="Arial" w:hAnsi="Arial" w:cs="Arial"/>
        </w:rPr>
        <w:t xml:space="preserve">cicieli i </w:t>
      </w:r>
      <w:r>
        <w:rPr>
          <w:rFonts w:ascii="Arial" w:hAnsi="Arial" w:cs="Arial"/>
        </w:rPr>
        <w:t>u</w:t>
      </w:r>
      <w:r w:rsidR="00774E65">
        <w:rPr>
          <w:rFonts w:ascii="Arial" w:hAnsi="Arial" w:cs="Arial"/>
        </w:rPr>
        <w:t xml:space="preserve">żytkowników uzbrojenia </w:t>
      </w:r>
      <w:r>
        <w:rPr>
          <w:rFonts w:ascii="Arial" w:hAnsi="Arial" w:cs="Arial"/>
        </w:rPr>
        <w:t>nad- i podziemnego z odpowiednim wyprzedzeniem, ustalając warunki w</w:t>
      </w:r>
      <w:r w:rsidR="00774E65">
        <w:rPr>
          <w:rFonts w:ascii="Arial" w:hAnsi="Arial" w:cs="Arial"/>
        </w:rPr>
        <w:t xml:space="preserve">ykonywania robót w strefie tych </w:t>
      </w:r>
      <w:r>
        <w:rPr>
          <w:rFonts w:ascii="Arial" w:hAnsi="Arial" w:cs="Arial"/>
        </w:rPr>
        <w:t>urządzeń.</w:t>
      </w:r>
    </w:p>
    <w:p w:rsidR="00096378" w:rsidRDefault="00096378" w:rsidP="008A369F">
      <w:pPr>
        <w:autoSpaceDE w:val="0"/>
        <w:autoSpaceDN w:val="0"/>
        <w:adjustRightInd w:val="0"/>
        <w:spacing w:after="0" w:line="240" w:lineRule="auto"/>
        <w:rPr>
          <w:rFonts w:ascii="Arial" w:hAnsi="Arial" w:cs="Arial"/>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5.3. Wykonanie dołów pod słupki</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Doły pod słupki powinny mieć wymiary w planie zgodne z DP.</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Najpierw nale</w:t>
      </w:r>
      <w:r w:rsidR="00774E65">
        <w:rPr>
          <w:rFonts w:ascii="Arial" w:hAnsi="Arial" w:cs="Arial"/>
        </w:rPr>
        <w:t>ż</w:t>
      </w:r>
      <w:r>
        <w:rPr>
          <w:rFonts w:ascii="Arial" w:hAnsi="Arial" w:cs="Arial"/>
        </w:rPr>
        <w:t>y wykonać doły pod słupki naro</w:t>
      </w:r>
      <w:r w:rsidR="00774E65">
        <w:rPr>
          <w:rFonts w:ascii="Arial" w:hAnsi="Arial" w:cs="Arial"/>
        </w:rPr>
        <w:t>żne</w:t>
      </w:r>
      <w:r>
        <w:rPr>
          <w:rFonts w:ascii="Arial" w:hAnsi="Arial" w:cs="Arial"/>
        </w:rPr>
        <w:t xml:space="preserve"> i na załamaniach ogrodzenia, a następnie dokonać</w:t>
      </w:r>
      <w:r w:rsidR="00774E65">
        <w:rPr>
          <w:rFonts w:ascii="Arial" w:hAnsi="Arial" w:cs="Arial"/>
        </w:rPr>
        <w:t xml:space="preserve"> </w:t>
      </w:r>
      <w:r>
        <w:rPr>
          <w:rFonts w:ascii="Arial" w:hAnsi="Arial" w:cs="Arial"/>
        </w:rPr>
        <w:t>podziału odcinków prostych na mniejsze odległości odpowiadające szerokości przęseł. Nale</w:t>
      </w:r>
      <w:r w:rsidR="00CA4F9E">
        <w:rPr>
          <w:rFonts w:ascii="Arial" w:hAnsi="Arial" w:cs="Arial"/>
        </w:rPr>
        <w:t>ż</w:t>
      </w:r>
      <w:r>
        <w:rPr>
          <w:rFonts w:ascii="Arial" w:hAnsi="Arial" w:cs="Arial"/>
        </w:rPr>
        <w:t>y dą</w:t>
      </w:r>
      <w:r w:rsidR="00CA4F9E">
        <w:rPr>
          <w:rFonts w:ascii="Arial" w:hAnsi="Arial" w:cs="Arial"/>
        </w:rPr>
        <w:t>ż</w:t>
      </w:r>
      <w:r>
        <w:rPr>
          <w:rFonts w:ascii="Arial" w:hAnsi="Arial" w:cs="Arial"/>
        </w:rPr>
        <w:t>yć</w:t>
      </w:r>
      <w:r w:rsidR="00CA4F9E">
        <w:rPr>
          <w:rFonts w:ascii="Arial" w:hAnsi="Arial" w:cs="Arial"/>
        </w:rPr>
        <w:t xml:space="preserve"> do tego, aby </w:t>
      </w:r>
      <w:r>
        <w:rPr>
          <w:rFonts w:ascii="Arial" w:hAnsi="Arial" w:cs="Arial"/>
        </w:rPr>
        <w:t>odległości między słupkami pośrednimi były jednakowe we wszystkich odcinkach ogrodzenia.</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Przed rozpoczęciem wykonywania wykopów nale</w:t>
      </w:r>
      <w:r w:rsidR="00CA4F9E">
        <w:rPr>
          <w:rFonts w:ascii="Arial" w:hAnsi="Arial" w:cs="Arial"/>
        </w:rPr>
        <w:t>ż</w:t>
      </w:r>
      <w:r>
        <w:rPr>
          <w:rFonts w:ascii="Arial" w:hAnsi="Arial" w:cs="Arial"/>
        </w:rPr>
        <w:t>y wykonać przekopy próbne w celu zlok</w:t>
      </w:r>
      <w:r w:rsidR="00CA4F9E">
        <w:rPr>
          <w:rFonts w:ascii="Arial" w:hAnsi="Arial" w:cs="Arial"/>
        </w:rPr>
        <w:t xml:space="preserve">alizowania </w:t>
      </w:r>
      <w:r>
        <w:rPr>
          <w:rFonts w:ascii="Arial" w:hAnsi="Arial" w:cs="Arial"/>
        </w:rPr>
        <w:t>istniejącego uzbrojenia. Istniejące uzbrojenie nale</w:t>
      </w:r>
      <w:r w:rsidR="00CA4F9E">
        <w:rPr>
          <w:rFonts w:ascii="Arial" w:hAnsi="Arial" w:cs="Arial"/>
        </w:rPr>
        <w:t>ż</w:t>
      </w:r>
      <w:r>
        <w:rPr>
          <w:rFonts w:ascii="Arial" w:hAnsi="Arial" w:cs="Arial"/>
        </w:rPr>
        <w:t>y zabezpieczyć i podwiesić na szerokości wykopu.</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Nadmiar gruntu z wykopu nale</w:t>
      </w:r>
      <w:r w:rsidR="00CA4F9E">
        <w:rPr>
          <w:rFonts w:ascii="Arial" w:hAnsi="Arial" w:cs="Arial"/>
        </w:rPr>
        <w:t>ż</w:t>
      </w:r>
      <w:r>
        <w:rPr>
          <w:rFonts w:ascii="Arial" w:hAnsi="Arial" w:cs="Arial"/>
        </w:rPr>
        <w:t>y odwieźć na miejsce odkładu lub rozplantować w pobli</w:t>
      </w:r>
      <w:r w:rsidR="00CA4F9E">
        <w:rPr>
          <w:rFonts w:ascii="Arial" w:hAnsi="Arial" w:cs="Arial"/>
        </w:rPr>
        <w:t xml:space="preserve">żu miejsca budowy, </w:t>
      </w:r>
      <w:r>
        <w:rPr>
          <w:rFonts w:ascii="Arial" w:hAnsi="Arial" w:cs="Arial"/>
        </w:rPr>
        <w:t xml:space="preserve">w terenie wskazanym lub zaakceptowanym przez Inspektora </w:t>
      </w:r>
      <w:r w:rsidR="00CA4F9E">
        <w:rPr>
          <w:rFonts w:ascii="Arial" w:hAnsi="Arial" w:cs="Arial"/>
        </w:rPr>
        <w:t>N</w:t>
      </w:r>
      <w:r>
        <w:rPr>
          <w:rFonts w:ascii="Arial" w:hAnsi="Arial" w:cs="Arial"/>
        </w:rPr>
        <w:t>adzoru.</w:t>
      </w:r>
    </w:p>
    <w:p w:rsidR="00096378" w:rsidRDefault="00096378" w:rsidP="008A369F">
      <w:pPr>
        <w:autoSpaceDE w:val="0"/>
        <w:autoSpaceDN w:val="0"/>
        <w:adjustRightInd w:val="0"/>
        <w:spacing w:after="0" w:line="240" w:lineRule="auto"/>
        <w:rPr>
          <w:rFonts w:ascii="Arial" w:hAnsi="Arial" w:cs="Arial"/>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5.4. Wykonanie fundamentów betonowych pod słupki</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Słupki mogą być osadzone w betonie uło</w:t>
      </w:r>
      <w:r w:rsidR="00CA4F9E">
        <w:rPr>
          <w:rFonts w:ascii="Arial" w:hAnsi="Arial" w:cs="Arial"/>
        </w:rPr>
        <w:t>ż</w:t>
      </w:r>
      <w:r>
        <w:rPr>
          <w:rFonts w:ascii="Arial" w:hAnsi="Arial" w:cs="Arial"/>
        </w:rPr>
        <w:t xml:space="preserve">onym w dole albo oprawione </w:t>
      </w:r>
      <w:r w:rsidR="00CA4F9E">
        <w:rPr>
          <w:rFonts w:ascii="Arial" w:hAnsi="Arial" w:cs="Arial"/>
        </w:rPr>
        <w:t xml:space="preserve">w bloczki betonowe formowane na </w:t>
      </w:r>
      <w:r>
        <w:rPr>
          <w:rFonts w:ascii="Arial" w:hAnsi="Arial" w:cs="Arial"/>
        </w:rPr>
        <w:t>terenie budowy i dostarczane do miejsca budowy ogrodzenia. Słupek nale</w:t>
      </w:r>
      <w:r w:rsidR="00CA4F9E">
        <w:rPr>
          <w:rFonts w:ascii="Arial" w:hAnsi="Arial" w:cs="Arial"/>
        </w:rPr>
        <w:t>ż</w:t>
      </w:r>
      <w:r>
        <w:rPr>
          <w:rFonts w:ascii="Arial" w:hAnsi="Arial" w:cs="Arial"/>
        </w:rPr>
        <w:t>y wstawić w goto</w:t>
      </w:r>
      <w:r w:rsidR="00CA4F9E">
        <w:rPr>
          <w:rFonts w:ascii="Arial" w:hAnsi="Arial" w:cs="Arial"/>
        </w:rPr>
        <w:t xml:space="preserve">wy wykop i </w:t>
      </w:r>
      <w:r>
        <w:rPr>
          <w:rFonts w:ascii="Arial" w:hAnsi="Arial" w:cs="Arial"/>
        </w:rPr>
        <w:t>napełnić otwór mieszanką betonową odpowiadającą wymaganiom punkt</w:t>
      </w:r>
      <w:r w:rsidR="00CA4F9E">
        <w:rPr>
          <w:rFonts w:ascii="Arial" w:hAnsi="Arial" w:cs="Arial"/>
        </w:rPr>
        <w:t xml:space="preserve">u. Do czasu stwardnienia betonu </w:t>
      </w:r>
      <w:r>
        <w:rPr>
          <w:rFonts w:ascii="Arial" w:hAnsi="Arial" w:cs="Arial"/>
        </w:rPr>
        <w:t>słupek nale</w:t>
      </w:r>
      <w:r w:rsidR="00CA4F9E">
        <w:rPr>
          <w:rFonts w:ascii="Arial" w:hAnsi="Arial" w:cs="Arial"/>
        </w:rPr>
        <w:t>ż</w:t>
      </w:r>
      <w:r>
        <w:rPr>
          <w:rFonts w:ascii="Arial" w:hAnsi="Arial" w:cs="Arial"/>
        </w:rPr>
        <w:t>y podeprzeć.</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Fundament betonowy wykonywany „na mokro”, w którym osadzono słupek, mo</w:t>
      </w:r>
      <w:r w:rsidR="00CA4F9E">
        <w:rPr>
          <w:rFonts w:ascii="Arial" w:hAnsi="Arial" w:cs="Arial"/>
        </w:rPr>
        <w:t>ż</w:t>
      </w:r>
      <w:r>
        <w:rPr>
          <w:rFonts w:ascii="Arial" w:hAnsi="Arial" w:cs="Arial"/>
        </w:rPr>
        <w:t>na wykorzystywać</w:t>
      </w:r>
      <w:r w:rsidR="00CA4F9E">
        <w:rPr>
          <w:rFonts w:ascii="Arial" w:hAnsi="Arial" w:cs="Arial"/>
        </w:rPr>
        <w:t xml:space="preserve"> do </w:t>
      </w:r>
      <w:r>
        <w:rPr>
          <w:rFonts w:ascii="Arial" w:hAnsi="Arial" w:cs="Arial"/>
        </w:rPr>
        <w:t>dalszych prac (np. napinania siatki) co najmniej po 7 dniach od ustawienia słupka w betonie, a jeś</w:t>
      </w:r>
      <w:r w:rsidR="00CA4F9E">
        <w:rPr>
          <w:rFonts w:ascii="Arial" w:hAnsi="Arial" w:cs="Arial"/>
        </w:rPr>
        <w:t xml:space="preserve">li </w:t>
      </w:r>
      <w:r>
        <w:rPr>
          <w:rFonts w:ascii="Arial" w:hAnsi="Arial" w:cs="Arial"/>
        </w:rPr>
        <w:t>temperatura w czasie wykonywania fundamentu jest ni</w:t>
      </w:r>
      <w:r w:rsidR="00CA4F9E">
        <w:rPr>
          <w:rFonts w:ascii="Arial" w:hAnsi="Arial" w:cs="Arial"/>
        </w:rPr>
        <w:t>ż</w:t>
      </w:r>
      <w:r>
        <w:rPr>
          <w:rFonts w:ascii="Arial" w:hAnsi="Arial" w:cs="Arial"/>
        </w:rPr>
        <w:t>sza od 10</w:t>
      </w:r>
      <w:r w:rsidR="00CA4F9E">
        <w:rPr>
          <w:rFonts w:ascii="Arial" w:hAnsi="Arial" w:cs="Arial"/>
        </w:rPr>
        <w:t xml:space="preserve"> st. </w:t>
      </w:r>
      <w:r>
        <w:rPr>
          <w:rFonts w:ascii="Arial" w:hAnsi="Arial" w:cs="Arial"/>
        </w:rPr>
        <w:t>C - po 14 dniach.</w:t>
      </w:r>
    </w:p>
    <w:p w:rsidR="00096378" w:rsidRDefault="00096378" w:rsidP="008A369F">
      <w:pPr>
        <w:autoSpaceDE w:val="0"/>
        <w:autoSpaceDN w:val="0"/>
        <w:adjustRightInd w:val="0"/>
        <w:spacing w:after="0" w:line="240" w:lineRule="auto"/>
        <w:rPr>
          <w:rFonts w:ascii="Arial" w:hAnsi="Arial" w:cs="Arial"/>
        </w:rPr>
      </w:pPr>
    </w:p>
    <w:p w:rsidR="00096378" w:rsidRDefault="00096378" w:rsidP="008A369F">
      <w:pPr>
        <w:autoSpaceDE w:val="0"/>
        <w:autoSpaceDN w:val="0"/>
        <w:adjustRightInd w:val="0"/>
        <w:spacing w:after="0" w:line="240" w:lineRule="auto"/>
        <w:rPr>
          <w:rFonts w:ascii="Arial" w:hAnsi="Arial" w:cs="Arial"/>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lastRenderedPageBreak/>
        <w:t>5.5. Ustawienie słupków i monta</w:t>
      </w:r>
      <w:r w:rsidR="00CA4F9E">
        <w:rPr>
          <w:rFonts w:ascii="Arial,Bold" w:eastAsia="Arial,Bold" w:hAnsi="Arial" w:cs="Arial,Bold"/>
          <w:b/>
          <w:bCs/>
        </w:rPr>
        <w:t>ż</w:t>
      </w:r>
      <w:r>
        <w:rPr>
          <w:rFonts w:ascii="Arial,Bold" w:eastAsia="Arial,Bold" w:hAnsi="Arial" w:cs="Arial,Bold"/>
          <w:b/>
          <w:bCs/>
        </w:rPr>
        <w:t xml:space="preserve"> </w:t>
      </w:r>
      <w:r>
        <w:rPr>
          <w:rFonts w:ascii="Arial" w:hAnsi="Arial" w:cs="Arial"/>
          <w:b/>
          <w:bCs/>
        </w:rPr>
        <w:t>prz</w:t>
      </w:r>
      <w:r>
        <w:rPr>
          <w:rFonts w:ascii="Arial,Bold" w:eastAsia="Arial,Bold" w:hAnsi="Arial" w:cs="Arial,Bold" w:hint="eastAsia"/>
          <w:b/>
          <w:bCs/>
        </w:rPr>
        <w:t>ę</w:t>
      </w:r>
      <w:r>
        <w:rPr>
          <w:rFonts w:ascii="Arial" w:hAnsi="Arial" w:cs="Arial"/>
          <w:b/>
          <w:bCs/>
        </w:rPr>
        <w:t>seł</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Słupki, bez względu na rodzaj i sposób osadzenia w gruncie, powinny stać</w:t>
      </w:r>
      <w:r w:rsidR="00CA4F9E">
        <w:rPr>
          <w:rFonts w:ascii="Arial" w:hAnsi="Arial" w:cs="Arial"/>
        </w:rPr>
        <w:t xml:space="preserve"> pionowo w linii ogrodzenia, a </w:t>
      </w:r>
      <w:r>
        <w:rPr>
          <w:rFonts w:ascii="Arial" w:hAnsi="Arial" w:cs="Arial"/>
        </w:rPr>
        <w:t>ich wierzchołki powinny znajdować się na jednakowej wysokości. Przęsła</w:t>
      </w:r>
      <w:r w:rsidR="00CA4F9E">
        <w:rPr>
          <w:rFonts w:ascii="Arial" w:hAnsi="Arial" w:cs="Arial"/>
        </w:rPr>
        <w:t xml:space="preserve"> powinny być</w:t>
      </w:r>
      <w:r>
        <w:rPr>
          <w:rFonts w:ascii="Arial" w:hAnsi="Arial" w:cs="Arial"/>
        </w:rPr>
        <w:t xml:space="preserve"> zamocowane na ś</w:t>
      </w:r>
      <w:r w:rsidR="00CA4F9E">
        <w:rPr>
          <w:rFonts w:ascii="Arial" w:hAnsi="Arial" w:cs="Arial"/>
        </w:rPr>
        <w:t xml:space="preserve">ruby i uchwyty </w:t>
      </w:r>
      <w:r>
        <w:rPr>
          <w:rFonts w:ascii="Arial" w:hAnsi="Arial" w:cs="Arial"/>
        </w:rPr>
        <w:t>zgodnie z systemem producenta ogrodzenia</w:t>
      </w:r>
      <w:r w:rsidR="00CA4F9E">
        <w:rPr>
          <w:rFonts w:ascii="Arial" w:hAnsi="Arial" w:cs="Arial"/>
        </w:rPr>
        <w:t>.</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Za niedopuszczalne uznaje się :</w:t>
      </w:r>
    </w:p>
    <w:p w:rsidR="008A369F" w:rsidRDefault="008A369F" w:rsidP="00CA4F9E">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niezgodne z dokumentacją wykonie prac budowlanych,</w:t>
      </w:r>
    </w:p>
    <w:p w:rsidR="008A369F" w:rsidRDefault="008A369F" w:rsidP="008A369F">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wykonanie prac betoniarskich przy nieodpowiednich warunkach atmosferycznych</w:t>
      </w:r>
      <w:r w:rsidR="00CA4F9E">
        <w:rPr>
          <w:rFonts w:ascii="Arial" w:hAnsi="Arial" w:cs="Arial"/>
        </w:rPr>
        <w:t>,</w:t>
      </w:r>
    </w:p>
    <w:p w:rsidR="008A369F" w:rsidRDefault="008A369F" w:rsidP="008A369F">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zabrudzenie metalowych elementów przęseł i bram w czasie betonowania</w:t>
      </w:r>
      <w:r w:rsidR="00CA4F9E">
        <w:rPr>
          <w:rFonts w:ascii="Arial" w:hAnsi="Arial" w:cs="Arial"/>
        </w:rPr>
        <w:t>,</w:t>
      </w:r>
    </w:p>
    <w:p w:rsidR="008A369F" w:rsidRDefault="008A369F" w:rsidP="008A369F">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 xml:space="preserve">uszkodzenia mechaniczne elementów </w:t>
      </w:r>
      <w:proofErr w:type="spellStart"/>
      <w:r w:rsidRPr="00CA4F9E">
        <w:rPr>
          <w:rFonts w:ascii="Arial" w:hAnsi="Arial" w:cs="Arial"/>
        </w:rPr>
        <w:t>j.w</w:t>
      </w:r>
      <w:proofErr w:type="spellEnd"/>
      <w:r w:rsidRPr="00CA4F9E">
        <w:rPr>
          <w:rFonts w:ascii="Arial" w:hAnsi="Arial" w:cs="Arial"/>
        </w:rPr>
        <w:t>. oraz powierzchni powlekanych</w:t>
      </w:r>
      <w:r w:rsidR="00CA4F9E">
        <w:rPr>
          <w:rFonts w:ascii="Arial" w:hAnsi="Arial" w:cs="Arial"/>
        </w:rPr>
        <w:t>,</w:t>
      </w:r>
    </w:p>
    <w:p w:rsidR="008A369F" w:rsidRDefault="008A369F" w:rsidP="008A369F">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spawanie elementów stalowych ocynkowanych ogniowo</w:t>
      </w:r>
      <w:r w:rsidR="00CA4F9E">
        <w:rPr>
          <w:rFonts w:ascii="Arial" w:hAnsi="Arial" w:cs="Arial"/>
        </w:rPr>
        <w:t>,</w:t>
      </w:r>
    </w:p>
    <w:p w:rsidR="008A369F" w:rsidRPr="00CA4F9E" w:rsidRDefault="008A369F" w:rsidP="008A369F">
      <w:pPr>
        <w:pStyle w:val="Akapitzlist"/>
        <w:numPr>
          <w:ilvl w:val="0"/>
          <w:numId w:val="4"/>
        </w:numPr>
        <w:autoSpaceDE w:val="0"/>
        <w:autoSpaceDN w:val="0"/>
        <w:adjustRightInd w:val="0"/>
        <w:spacing w:after="0" w:line="240" w:lineRule="auto"/>
        <w:ind w:left="426"/>
        <w:rPr>
          <w:rFonts w:ascii="Arial" w:hAnsi="Arial" w:cs="Arial"/>
        </w:rPr>
      </w:pPr>
      <w:r w:rsidRPr="00CA4F9E">
        <w:rPr>
          <w:rFonts w:ascii="Arial" w:hAnsi="Arial" w:cs="Arial"/>
        </w:rPr>
        <w:t>nie uprzątnięcie terenu z resztek po wykonaniu prac</w:t>
      </w:r>
      <w:r w:rsidR="00CA4F9E">
        <w:rPr>
          <w:rFonts w:ascii="Arial" w:hAnsi="Arial" w:cs="Arial"/>
        </w:rPr>
        <w:t>.</w:t>
      </w:r>
    </w:p>
    <w:p w:rsidR="00CA4F9E" w:rsidRDefault="00CA4F9E"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6. Kontrola jako</w:t>
      </w:r>
      <w:r>
        <w:rPr>
          <w:rFonts w:ascii="Arial,Bold" w:eastAsia="Arial,Bold" w:hAnsi="Arial" w:cs="Arial,Bold" w:hint="eastAsia"/>
          <w:b/>
          <w:bCs/>
        </w:rPr>
        <w:t>ś</w:t>
      </w:r>
      <w:r>
        <w:rPr>
          <w:rFonts w:ascii="Arial" w:hAnsi="Arial" w:cs="Arial"/>
          <w:b/>
          <w:bCs/>
        </w:rPr>
        <w:t>ci</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Kontrola powinna dotyczyć prawidłowego wykonania poszczególnych elementów, zgodnie z dokumentacją</w:t>
      </w:r>
      <w:r w:rsidR="00CA4F9E">
        <w:rPr>
          <w:rFonts w:ascii="Arial" w:hAnsi="Arial" w:cs="Arial"/>
        </w:rPr>
        <w:t xml:space="preserve"> </w:t>
      </w:r>
      <w:r>
        <w:rPr>
          <w:rFonts w:ascii="Arial" w:hAnsi="Arial" w:cs="Arial"/>
        </w:rPr>
        <w:t>projektową , ST oraz specyfikacją i instrukcją monta</w:t>
      </w:r>
      <w:r w:rsidR="00CA4F9E">
        <w:rPr>
          <w:rFonts w:ascii="Arial" w:hAnsi="Arial" w:cs="Arial"/>
        </w:rPr>
        <w:t>ż</w:t>
      </w:r>
      <w:r>
        <w:rPr>
          <w:rFonts w:ascii="Arial" w:hAnsi="Arial" w:cs="Arial"/>
        </w:rPr>
        <w:t>ową producenta. Kontrola polega na ocenie jakoś</w:t>
      </w:r>
      <w:r w:rsidR="00CA4F9E">
        <w:rPr>
          <w:rFonts w:ascii="Arial" w:hAnsi="Arial" w:cs="Arial"/>
        </w:rPr>
        <w:t xml:space="preserve">ci </w:t>
      </w:r>
      <w:r>
        <w:rPr>
          <w:rFonts w:ascii="Arial" w:hAnsi="Arial" w:cs="Arial"/>
        </w:rPr>
        <w:t>wykonanych robót z uwzględnieniem wszystkich w/w etapów realizacji.</w:t>
      </w:r>
    </w:p>
    <w:p w:rsidR="00CA4F9E" w:rsidRDefault="00CA4F9E"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7. Obmiar robót</w:t>
      </w:r>
    </w:p>
    <w:p w:rsidR="002F5A27" w:rsidRPr="002F5A27" w:rsidRDefault="002F5A27" w:rsidP="002F5A27">
      <w:pPr>
        <w:autoSpaceDE w:val="0"/>
        <w:autoSpaceDN w:val="0"/>
        <w:adjustRightInd w:val="0"/>
        <w:spacing w:after="0" w:line="240" w:lineRule="auto"/>
        <w:rPr>
          <w:rFonts w:ascii="Arial" w:hAnsi="Arial" w:cs="Arial"/>
          <w:bCs/>
        </w:rPr>
      </w:pPr>
      <w:r w:rsidRPr="002F5A27">
        <w:rPr>
          <w:rFonts w:ascii="Arial" w:hAnsi="Arial" w:cs="Arial"/>
          <w:bCs/>
        </w:rPr>
        <w:t>Jednostkami obmiaru w zależności od rodzaju robót, przyjętych materiałów lub urządzeń są:</w:t>
      </w:r>
    </w:p>
    <w:p w:rsidR="002F5A27" w:rsidRPr="002F5A27" w:rsidRDefault="002F5A27" w:rsidP="002F5A27">
      <w:pPr>
        <w:autoSpaceDE w:val="0"/>
        <w:autoSpaceDN w:val="0"/>
        <w:adjustRightInd w:val="0"/>
        <w:spacing w:after="0" w:line="240" w:lineRule="auto"/>
        <w:rPr>
          <w:rFonts w:ascii="Arial" w:hAnsi="Arial" w:cs="Arial"/>
          <w:bCs/>
        </w:rPr>
      </w:pPr>
      <w:r w:rsidRPr="002F5A27">
        <w:rPr>
          <w:rFonts w:ascii="Arial" w:hAnsi="Arial" w:cs="Arial"/>
          <w:bCs/>
        </w:rPr>
        <w:t>- 1 m</w:t>
      </w:r>
    </w:p>
    <w:p w:rsidR="002F5A27" w:rsidRPr="002F5A27" w:rsidRDefault="002F5A27" w:rsidP="002F5A27">
      <w:pPr>
        <w:autoSpaceDE w:val="0"/>
        <w:autoSpaceDN w:val="0"/>
        <w:adjustRightInd w:val="0"/>
        <w:spacing w:after="0" w:line="240" w:lineRule="auto"/>
        <w:rPr>
          <w:rFonts w:ascii="Arial" w:hAnsi="Arial" w:cs="Arial"/>
          <w:bCs/>
        </w:rPr>
      </w:pPr>
      <w:r w:rsidRPr="002F5A27">
        <w:rPr>
          <w:rFonts w:ascii="Arial" w:hAnsi="Arial" w:cs="Arial"/>
          <w:bCs/>
        </w:rPr>
        <w:t>- 1 m</w:t>
      </w:r>
      <w:r w:rsidRPr="002F5A27">
        <w:rPr>
          <w:rFonts w:ascii="Arial" w:hAnsi="Arial" w:cs="Arial"/>
          <w:bCs/>
          <w:vertAlign w:val="superscript"/>
        </w:rPr>
        <w:t>2</w:t>
      </w:r>
    </w:p>
    <w:p w:rsidR="002F5A27" w:rsidRPr="002F5A27" w:rsidRDefault="002F5A27" w:rsidP="002F5A27">
      <w:pPr>
        <w:autoSpaceDE w:val="0"/>
        <w:autoSpaceDN w:val="0"/>
        <w:adjustRightInd w:val="0"/>
        <w:spacing w:after="0" w:line="240" w:lineRule="auto"/>
        <w:rPr>
          <w:rFonts w:ascii="Arial" w:hAnsi="Arial" w:cs="Arial"/>
          <w:bCs/>
        </w:rPr>
      </w:pPr>
      <w:r w:rsidRPr="002F5A27">
        <w:rPr>
          <w:rFonts w:ascii="Arial" w:hAnsi="Arial" w:cs="Arial"/>
          <w:bCs/>
        </w:rPr>
        <w:t>- 1 m</w:t>
      </w:r>
      <w:r w:rsidRPr="002F5A27">
        <w:rPr>
          <w:rFonts w:ascii="Arial" w:hAnsi="Arial" w:cs="Arial"/>
          <w:bCs/>
          <w:vertAlign w:val="superscript"/>
        </w:rPr>
        <w:t>3</w:t>
      </w:r>
    </w:p>
    <w:p w:rsidR="002F5A27" w:rsidRPr="002F5A27" w:rsidRDefault="002F5A27" w:rsidP="002F5A27">
      <w:pPr>
        <w:autoSpaceDE w:val="0"/>
        <w:autoSpaceDN w:val="0"/>
        <w:adjustRightInd w:val="0"/>
        <w:spacing w:after="0" w:line="240" w:lineRule="auto"/>
        <w:rPr>
          <w:rFonts w:ascii="Arial" w:hAnsi="Arial" w:cs="Arial"/>
          <w:bCs/>
        </w:rPr>
      </w:pPr>
      <w:r w:rsidRPr="002F5A27">
        <w:rPr>
          <w:rFonts w:ascii="Arial" w:hAnsi="Arial" w:cs="Arial"/>
          <w:bCs/>
        </w:rPr>
        <w:t>- 1 szt.</w:t>
      </w:r>
    </w:p>
    <w:p w:rsidR="00CA4F9E" w:rsidRDefault="00CA4F9E"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8. Odbiór robót</w:t>
      </w: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Odbiór końcowy –  roboty,  na podstawie dokumentacji projektowej i przepisów związanych, odbiera komisja powoła</w:t>
      </w:r>
      <w:r w:rsidR="00FA524E">
        <w:rPr>
          <w:rFonts w:ascii="Arial" w:hAnsi="Arial" w:cs="Arial"/>
        </w:rPr>
        <w:t>na przez Inwestora na zgłoszenie</w:t>
      </w:r>
      <w:r w:rsidRPr="009C78B2">
        <w:rPr>
          <w:rFonts w:ascii="Arial" w:hAnsi="Arial" w:cs="Arial"/>
        </w:rPr>
        <w:t xml:space="preserve"> Wykonawcy robót. </w:t>
      </w: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 xml:space="preserve">         </w:t>
      </w: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 xml:space="preserve">Inwestor na  pisemny wniosek - zgłoszenie Wykonawcy o terminie  planowanego zakończenia robót ustala termin odbioru końcowego robót i zwołuje komisję odbiorową. </w:t>
      </w: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 xml:space="preserve">     W skład komisji wchodzą przedstawiciele Inwestora i Wykonawcy.</w:t>
      </w: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Komisja ma obowiązek sprawdzenia:</w:t>
      </w:r>
    </w:p>
    <w:p w:rsidR="009C78B2" w:rsidRPr="009C78B2" w:rsidRDefault="009C78B2" w:rsidP="009C78B2">
      <w:pPr>
        <w:numPr>
          <w:ilvl w:val="0"/>
          <w:numId w:val="8"/>
        </w:numPr>
        <w:autoSpaceDE w:val="0"/>
        <w:autoSpaceDN w:val="0"/>
        <w:adjustRightInd w:val="0"/>
        <w:spacing w:after="0" w:line="240" w:lineRule="auto"/>
        <w:rPr>
          <w:rFonts w:ascii="Arial" w:hAnsi="Arial" w:cs="Arial"/>
        </w:rPr>
      </w:pPr>
      <w:r w:rsidRPr="009C78B2">
        <w:rPr>
          <w:rFonts w:ascii="Arial" w:hAnsi="Arial" w:cs="Arial"/>
        </w:rPr>
        <w:t>certyfikatów uprawniających do oznaczania wyrobu znakiem bezpieczeństwa B tzw. certyfikaty bezpieczeństwa, atestów i deklaracji zgodności na zastosowane wyroby i urządzenia</w:t>
      </w:r>
    </w:p>
    <w:p w:rsidR="009C78B2" w:rsidRPr="009C78B2" w:rsidRDefault="009C78B2" w:rsidP="009C78B2">
      <w:pPr>
        <w:numPr>
          <w:ilvl w:val="0"/>
          <w:numId w:val="8"/>
        </w:numPr>
        <w:autoSpaceDE w:val="0"/>
        <w:autoSpaceDN w:val="0"/>
        <w:adjustRightInd w:val="0"/>
        <w:spacing w:after="0" w:line="240" w:lineRule="auto"/>
        <w:rPr>
          <w:rFonts w:ascii="Arial" w:hAnsi="Arial" w:cs="Arial"/>
        </w:rPr>
      </w:pPr>
      <w:r w:rsidRPr="009C78B2">
        <w:rPr>
          <w:rFonts w:ascii="Arial" w:hAnsi="Arial" w:cs="Arial"/>
        </w:rPr>
        <w:t>posiadania aprobat technicznych i innych dokumentów  normujących wprowadzanie wyrobów do obrotu i stosowania w budownictwie</w:t>
      </w:r>
    </w:p>
    <w:p w:rsidR="009C78B2" w:rsidRPr="009C78B2" w:rsidRDefault="009C78B2" w:rsidP="009C78B2">
      <w:pPr>
        <w:numPr>
          <w:ilvl w:val="0"/>
          <w:numId w:val="8"/>
        </w:numPr>
        <w:autoSpaceDE w:val="0"/>
        <w:autoSpaceDN w:val="0"/>
        <w:adjustRightInd w:val="0"/>
        <w:spacing w:after="0" w:line="240" w:lineRule="auto"/>
        <w:rPr>
          <w:rFonts w:ascii="Arial" w:hAnsi="Arial" w:cs="Arial"/>
        </w:rPr>
      </w:pPr>
      <w:r w:rsidRPr="009C78B2">
        <w:rPr>
          <w:rFonts w:ascii="Arial" w:hAnsi="Arial" w:cs="Arial"/>
        </w:rPr>
        <w:t>czy nastąpiło uporządkowanie terenu realizacji zadania</w:t>
      </w:r>
    </w:p>
    <w:p w:rsidR="009C78B2" w:rsidRPr="009C78B2" w:rsidRDefault="009C78B2" w:rsidP="009C78B2">
      <w:pPr>
        <w:numPr>
          <w:ilvl w:val="0"/>
          <w:numId w:val="8"/>
        </w:numPr>
        <w:autoSpaceDE w:val="0"/>
        <w:autoSpaceDN w:val="0"/>
        <w:adjustRightInd w:val="0"/>
        <w:spacing w:after="0" w:line="240" w:lineRule="auto"/>
        <w:rPr>
          <w:rFonts w:ascii="Arial" w:hAnsi="Arial" w:cs="Arial"/>
        </w:rPr>
      </w:pPr>
      <w:r w:rsidRPr="009C78B2">
        <w:rPr>
          <w:rFonts w:ascii="Arial" w:hAnsi="Arial" w:cs="Arial"/>
        </w:rPr>
        <w:t>czy Wykonawca przy realizacji inwestycji nie spowodował zniszczeń mienia i terenu w granicach placu budowy</w:t>
      </w:r>
    </w:p>
    <w:p w:rsidR="009C78B2" w:rsidRPr="009C78B2" w:rsidRDefault="009C78B2" w:rsidP="009C78B2">
      <w:pPr>
        <w:autoSpaceDE w:val="0"/>
        <w:autoSpaceDN w:val="0"/>
        <w:adjustRightInd w:val="0"/>
        <w:spacing w:after="0" w:line="240" w:lineRule="auto"/>
        <w:rPr>
          <w:rFonts w:ascii="Arial" w:hAnsi="Arial" w:cs="Arial"/>
        </w:rPr>
      </w:pPr>
    </w:p>
    <w:p w:rsidR="009C78B2" w:rsidRPr="009C78B2" w:rsidRDefault="009C78B2" w:rsidP="009C78B2">
      <w:pPr>
        <w:autoSpaceDE w:val="0"/>
        <w:autoSpaceDN w:val="0"/>
        <w:adjustRightInd w:val="0"/>
        <w:spacing w:after="0" w:line="240" w:lineRule="auto"/>
        <w:rPr>
          <w:rFonts w:ascii="Arial" w:hAnsi="Arial" w:cs="Arial"/>
        </w:rPr>
      </w:pPr>
      <w:r w:rsidRPr="009C78B2">
        <w:rPr>
          <w:rFonts w:ascii="Arial" w:hAnsi="Arial" w:cs="Arial"/>
        </w:rPr>
        <w:t xml:space="preserve">     Protokół odbioru końcowego robót stanowi podstawę do rozliczenia robót i  wystawienia faktury VAT za zakończone i odebrane roboty.</w:t>
      </w:r>
    </w:p>
    <w:p w:rsidR="00CA4F9E" w:rsidRDefault="00CA4F9E"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9. Podstawa płatno</w:t>
      </w:r>
      <w:r>
        <w:rPr>
          <w:rFonts w:ascii="Arial,Bold" w:eastAsia="Arial,Bold" w:hAnsi="Arial" w:cs="Arial,Bold" w:hint="eastAsia"/>
          <w:b/>
          <w:bCs/>
        </w:rPr>
        <w:t>ś</w:t>
      </w:r>
      <w:r>
        <w:rPr>
          <w:rFonts w:ascii="Arial" w:hAnsi="Arial" w:cs="Arial"/>
          <w:b/>
          <w:bCs/>
        </w:rPr>
        <w:t>ci</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 xml:space="preserve">Podstawą płatności jest cena jednostkowa. </w:t>
      </w:r>
    </w:p>
    <w:p w:rsidR="007B6EA8" w:rsidRDefault="007B6EA8" w:rsidP="008A369F">
      <w:pPr>
        <w:autoSpaceDE w:val="0"/>
        <w:autoSpaceDN w:val="0"/>
        <w:adjustRightInd w:val="0"/>
        <w:spacing w:after="0" w:line="240" w:lineRule="auto"/>
        <w:rPr>
          <w:rFonts w:ascii="Arial" w:hAnsi="Arial" w:cs="Arial"/>
          <w:b/>
          <w:bCs/>
        </w:rPr>
      </w:pPr>
    </w:p>
    <w:p w:rsidR="008A369F" w:rsidRDefault="008A369F" w:rsidP="008A369F">
      <w:pPr>
        <w:autoSpaceDE w:val="0"/>
        <w:autoSpaceDN w:val="0"/>
        <w:adjustRightInd w:val="0"/>
        <w:spacing w:after="0" w:line="240" w:lineRule="auto"/>
        <w:rPr>
          <w:rFonts w:ascii="Arial" w:hAnsi="Arial" w:cs="Arial"/>
          <w:b/>
          <w:bCs/>
        </w:rPr>
      </w:pPr>
      <w:r>
        <w:rPr>
          <w:rFonts w:ascii="Arial" w:hAnsi="Arial" w:cs="Arial"/>
          <w:b/>
          <w:bCs/>
        </w:rPr>
        <w:t xml:space="preserve">10. </w:t>
      </w:r>
      <w:r w:rsidR="00AF28E2">
        <w:rPr>
          <w:rFonts w:ascii="Arial" w:hAnsi="Arial" w:cs="Arial"/>
          <w:b/>
          <w:bCs/>
        </w:rPr>
        <w:t>Przepisy związane</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Normy:</w:t>
      </w:r>
    </w:p>
    <w:p w:rsidR="008A369F" w:rsidRDefault="008A369F" w:rsidP="00CA4F9E">
      <w:pPr>
        <w:pStyle w:val="Akapitzlist"/>
        <w:numPr>
          <w:ilvl w:val="0"/>
          <w:numId w:val="5"/>
        </w:numPr>
        <w:autoSpaceDE w:val="0"/>
        <w:autoSpaceDN w:val="0"/>
        <w:adjustRightInd w:val="0"/>
        <w:spacing w:after="0" w:line="240" w:lineRule="auto"/>
        <w:ind w:left="426"/>
        <w:rPr>
          <w:rFonts w:ascii="Arial" w:hAnsi="Arial" w:cs="Arial"/>
        </w:rPr>
      </w:pPr>
      <w:r w:rsidRPr="00CA4F9E">
        <w:rPr>
          <w:rFonts w:ascii="Arial" w:hAnsi="Arial" w:cs="Arial"/>
        </w:rPr>
        <w:t>PN-B</w:t>
      </w:r>
      <w:r w:rsidR="00CA4F9E">
        <w:rPr>
          <w:rFonts w:ascii="Arial" w:hAnsi="Arial" w:cs="Arial"/>
        </w:rPr>
        <w:t>-03150/01 – „Kruszywa mineralne”</w:t>
      </w:r>
    </w:p>
    <w:p w:rsidR="008A369F" w:rsidRDefault="008A369F" w:rsidP="008A369F">
      <w:pPr>
        <w:pStyle w:val="Akapitzlist"/>
        <w:numPr>
          <w:ilvl w:val="0"/>
          <w:numId w:val="5"/>
        </w:numPr>
        <w:autoSpaceDE w:val="0"/>
        <w:autoSpaceDN w:val="0"/>
        <w:adjustRightInd w:val="0"/>
        <w:spacing w:after="0" w:line="240" w:lineRule="auto"/>
        <w:ind w:left="426"/>
        <w:rPr>
          <w:rFonts w:ascii="Arial" w:hAnsi="Arial" w:cs="Arial"/>
        </w:rPr>
      </w:pPr>
      <w:r w:rsidRPr="00CA4F9E">
        <w:rPr>
          <w:rFonts w:ascii="Arial" w:hAnsi="Arial" w:cs="Arial"/>
        </w:rPr>
        <w:t>PN-B-06250 – „Beton zwyk</w:t>
      </w:r>
      <w:r w:rsidR="00CA4F9E">
        <w:rPr>
          <w:rFonts w:ascii="Arial" w:hAnsi="Arial" w:cs="Arial"/>
        </w:rPr>
        <w:t>ły”</w:t>
      </w:r>
    </w:p>
    <w:p w:rsidR="008A369F" w:rsidRDefault="00CA4F9E" w:rsidP="008A369F">
      <w:pPr>
        <w:pStyle w:val="Akapitzlist"/>
        <w:numPr>
          <w:ilvl w:val="0"/>
          <w:numId w:val="5"/>
        </w:numPr>
        <w:autoSpaceDE w:val="0"/>
        <w:autoSpaceDN w:val="0"/>
        <w:adjustRightInd w:val="0"/>
        <w:spacing w:after="0" w:line="240" w:lineRule="auto"/>
        <w:ind w:left="426"/>
        <w:rPr>
          <w:rFonts w:ascii="Arial" w:hAnsi="Arial" w:cs="Arial"/>
        </w:rPr>
      </w:pPr>
      <w:r>
        <w:rPr>
          <w:rFonts w:ascii="Arial" w:hAnsi="Arial" w:cs="Arial"/>
        </w:rPr>
        <w:t>PN-B-06251 – „Roboty betonowe”</w:t>
      </w:r>
    </w:p>
    <w:p w:rsidR="008A369F" w:rsidRDefault="008A369F" w:rsidP="008A369F">
      <w:pPr>
        <w:pStyle w:val="Akapitzlist"/>
        <w:numPr>
          <w:ilvl w:val="0"/>
          <w:numId w:val="5"/>
        </w:numPr>
        <w:autoSpaceDE w:val="0"/>
        <w:autoSpaceDN w:val="0"/>
        <w:adjustRightInd w:val="0"/>
        <w:spacing w:after="0" w:line="240" w:lineRule="auto"/>
        <w:ind w:left="426"/>
        <w:rPr>
          <w:rFonts w:ascii="Arial" w:hAnsi="Arial" w:cs="Arial"/>
        </w:rPr>
      </w:pPr>
      <w:r w:rsidRPr="00CA4F9E">
        <w:rPr>
          <w:rFonts w:ascii="Arial" w:hAnsi="Arial" w:cs="Arial"/>
        </w:rPr>
        <w:t>PN-88/B-</w:t>
      </w:r>
      <w:r w:rsidR="00CA4F9E">
        <w:rPr>
          <w:rFonts w:ascii="Arial" w:hAnsi="Arial" w:cs="Arial"/>
        </w:rPr>
        <w:t>2250 – „Woda do betonu i zapraw”</w:t>
      </w:r>
    </w:p>
    <w:p w:rsidR="008A369F" w:rsidRDefault="008A369F" w:rsidP="008A369F">
      <w:pPr>
        <w:pStyle w:val="Akapitzlist"/>
        <w:numPr>
          <w:ilvl w:val="0"/>
          <w:numId w:val="5"/>
        </w:numPr>
        <w:autoSpaceDE w:val="0"/>
        <w:autoSpaceDN w:val="0"/>
        <w:adjustRightInd w:val="0"/>
        <w:spacing w:after="0" w:line="240" w:lineRule="auto"/>
        <w:ind w:left="426"/>
        <w:rPr>
          <w:rFonts w:ascii="Arial" w:hAnsi="Arial" w:cs="Arial"/>
        </w:rPr>
      </w:pPr>
      <w:r w:rsidRPr="00CA4F9E">
        <w:rPr>
          <w:rFonts w:ascii="Arial" w:hAnsi="Arial" w:cs="Arial"/>
        </w:rPr>
        <w:lastRenderedPageBreak/>
        <w:t>PN-B-12030:1996/Az1:2002 Pakowanie, przechowywanie i transport.</w:t>
      </w:r>
    </w:p>
    <w:p w:rsidR="008A369F" w:rsidRPr="00CA4F9E" w:rsidRDefault="008A369F" w:rsidP="008A369F">
      <w:pPr>
        <w:pStyle w:val="Akapitzlist"/>
        <w:numPr>
          <w:ilvl w:val="0"/>
          <w:numId w:val="5"/>
        </w:numPr>
        <w:autoSpaceDE w:val="0"/>
        <w:autoSpaceDN w:val="0"/>
        <w:adjustRightInd w:val="0"/>
        <w:spacing w:after="0" w:line="240" w:lineRule="auto"/>
        <w:ind w:left="426"/>
        <w:rPr>
          <w:rFonts w:ascii="Arial" w:hAnsi="Arial" w:cs="Arial"/>
        </w:rPr>
      </w:pPr>
      <w:r w:rsidRPr="00CA4F9E">
        <w:rPr>
          <w:rFonts w:ascii="Arial" w:hAnsi="Arial" w:cs="Arial"/>
        </w:rPr>
        <w:t>inne normy odpowiednie dla stosowanych materiałów i robót</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Inne przepisy:</w:t>
      </w:r>
    </w:p>
    <w:p w:rsidR="008A369F" w:rsidRDefault="008A369F" w:rsidP="008A369F">
      <w:pPr>
        <w:pStyle w:val="Akapitzlist"/>
        <w:numPr>
          <w:ilvl w:val="0"/>
          <w:numId w:val="6"/>
        </w:numPr>
        <w:autoSpaceDE w:val="0"/>
        <w:autoSpaceDN w:val="0"/>
        <w:adjustRightInd w:val="0"/>
        <w:spacing w:after="0" w:line="240" w:lineRule="auto"/>
        <w:ind w:left="426"/>
        <w:rPr>
          <w:rFonts w:ascii="Arial" w:hAnsi="Arial" w:cs="Arial"/>
        </w:rPr>
      </w:pPr>
      <w:r w:rsidRPr="00CA4F9E">
        <w:rPr>
          <w:rFonts w:ascii="Arial" w:hAnsi="Arial" w:cs="Arial"/>
        </w:rPr>
        <w:t>Ustawa z dnia 7 lipca 1994r – Prawo Budowlane (</w:t>
      </w:r>
      <w:proofErr w:type="spellStart"/>
      <w:r w:rsidRPr="00CA4F9E">
        <w:rPr>
          <w:rFonts w:ascii="Arial" w:hAnsi="Arial" w:cs="Arial"/>
        </w:rPr>
        <w:t>Dz.U</w:t>
      </w:r>
      <w:proofErr w:type="spellEnd"/>
      <w:r w:rsidRPr="00CA4F9E">
        <w:rPr>
          <w:rFonts w:ascii="Arial" w:hAnsi="Arial" w:cs="Arial"/>
        </w:rPr>
        <w:t xml:space="preserve"> nr 89 z 25.08.1994 poz. 414 z późniejszymi</w:t>
      </w:r>
      <w:r w:rsidR="00CA4F9E">
        <w:rPr>
          <w:rFonts w:ascii="Arial" w:hAnsi="Arial" w:cs="Arial"/>
        </w:rPr>
        <w:t xml:space="preserve"> </w:t>
      </w:r>
      <w:r w:rsidRPr="00CA4F9E">
        <w:rPr>
          <w:rFonts w:ascii="Arial" w:hAnsi="Arial" w:cs="Arial"/>
        </w:rPr>
        <w:t>zmianami)</w:t>
      </w:r>
    </w:p>
    <w:p w:rsidR="008A369F" w:rsidRDefault="008A369F" w:rsidP="008A369F">
      <w:pPr>
        <w:pStyle w:val="Akapitzlist"/>
        <w:numPr>
          <w:ilvl w:val="0"/>
          <w:numId w:val="6"/>
        </w:numPr>
        <w:autoSpaceDE w:val="0"/>
        <w:autoSpaceDN w:val="0"/>
        <w:adjustRightInd w:val="0"/>
        <w:spacing w:after="0" w:line="240" w:lineRule="auto"/>
        <w:ind w:left="426"/>
        <w:rPr>
          <w:rFonts w:ascii="Arial" w:hAnsi="Arial" w:cs="Arial"/>
        </w:rPr>
      </w:pPr>
      <w:r w:rsidRPr="00CA4F9E">
        <w:rPr>
          <w:rFonts w:ascii="Arial" w:hAnsi="Arial" w:cs="Arial"/>
        </w:rPr>
        <w:t>Ustawa z dnia 16 kwietnia 2004r o wyrobach budowlanych (</w:t>
      </w:r>
      <w:proofErr w:type="spellStart"/>
      <w:r w:rsidRPr="00CA4F9E">
        <w:rPr>
          <w:rFonts w:ascii="Arial" w:hAnsi="Arial" w:cs="Arial"/>
        </w:rPr>
        <w:t>Dz</w:t>
      </w:r>
      <w:proofErr w:type="spellEnd"/>
      <w:r w:rsidRPr="00CA4F9E">
        <w:rPr>
          <w:rFonts w:ascii="Arial" w:hAnsi="Arial" w:cs="Arial"/>
        </w:rPr>
        <w:t xml:space="preserve"> U z 2004r nr 92 </w:t>
      </w:r>
      <w:proofErr w:type="spellStart"/>
      <w:r w:rsidRPr="00CA4F9E">
        <w:rPr>
          <w:rFonts w:ascii="Arial" w:hAnsi="Arial" w:cs="Arial"/>
        </w:rPr>
        <w:t>poz</w:t>
      </w:r>
      <w:proofErr w:type="spellEnd"/>
      <w:r w:rsidRPr="00CA4F9E">
        <w:rPr>
          <w:rFonts w:ascii="Arial" w:hAnsi="Arial" w:cs="Arial"/>
        </w:rPr>
        <w:t xml:space="preserve"> 881)</w:t>
      </w:r>
    </w:p>
    <w:p w:rsidR="008A369F" w:rsidRDefault="008A369F" w:rsidP="008A369F">
      <w:pPr>
        <w:pStyle w:val="Akapitzlist"/>
        <w:numPr>
          <w:ilvl w:val="0"/>
          <w:numId w:val="6"/>
        </w:numPr>
        <w:autoSpaceDE w:val="0"/>
        <w:autoSpaceDN w:val="0"/>
        <w:adjustRightInd w:val="0"/>
        <w:spacing w:after="0" w:line="240" w:lineRule="auto"/>
        <w:ind w:left="426"/>
        <w:rPr>
          <w:rFonts w:ascii="Arial" w:hAnsi="Arial" w:cs="Arial"/>
        </w:rPr>
      </w:pPr>
      <w:r w:rsidRPr="00CA4F9E">
        <w:rPr>
          <w:rFonts w:ascii="Arial" w:hAnsi="Arial" w:cs="Arial"/>
        </w:rPr>
        <w:t>Ustawa o ochronie środowiska z 27.04.2001 (</w:t>
      </w:r>
      <w:proofErr w:type="spellStart"/>
      <w:r w:rsidRPr="00CA4F9E">
        <w:rPr>
          <w:rFonts w:ascii="Arial" w:hAnsi="Arial" w:cs="Arial"/>
        </w:rPr>
        <w:t>Dz.U</w:t>
      </w:r>
      <w:proofErr w:type="spellEnd"/>
      <w:r w:rsidRPr="00CA4F9E">
        <w:rPr>
          <w:rFonts w:ascii="Arial" w:hAnsi="Arial" w:cs="Arial"/>
        </w:rPr>
        <w:t xml:space="preserve"> 01.62.627)</w:t>
      </w:r>
    </w:p>
    <w:p w:rsidR="008A369F" w:rsidRDefault="008A369F" w:rsidP="008A369F">
      <w:pPr>
        <w:pStyle w:val="Akapitzlist"/>
        <w:numPr>
          <w:ilvl w:val="0"/>
          <w:numId w:val="6"/>
        </w:numPr>
        <w:autoSpaceDE w:val="0"/>
        <w:autoSpaceDN w:val="0"/>
        <w:adjustRightInd w:val="0"/>
        <w:spacing w:after="0" w:line="240" w:lineRule="auto"/>
        <w:ind w:left="426"/>
        <w:rPr>
          <w:rFonts w:ascii="Arial" w:hAnsi="Arial" w:cs="Arial"/>
        </w:rPr>
      </w:pPr>
      <w:r w:rsidRPr="00CA4F9E">
        <w:rPr>
          <w:rFonts w:ascii="Arial" w:hAnsi="Arial" w:cs="Arial"/>
        </w:rPr>
        <w:t>Ustawa o odpadach z 27.04.2001 (</w:t>
      </w:r>
      <w:proofErr w:type="spellStart"/>
      <w:r w:rsidRPr="00CA4F9E">
        <w:rPr>
          <w:rFonts w:ascii="Arial" w:hAnsi="Arial" w:cs="Arial"/>
        </w:rPr>
        <w:t>Dz.U</w:t>
      </w:r>
      <w:proofErr w:type="spellEnd"/>
      <w:r w:rsidRPr="00CA4F9E">
        <w:rPr>
          <w:rFonts w:ascii="Arial" w:hAnsi="Arial" w:cs="Arial"/>
        </w:rPr>
        <w:t xml:space="preserve"> 01.62.628)</w:t>
      </w:r>
    </w:p>
    <w:p w:rsidR="008A369F" w:rsidRPr="00CA4F9E" w:rsidRDefault="008A369F" w:rsidP="008A369F">
      <w:pPr>
        <w:pStyle w:val="Akapitzlist"/>
        <w:numPr>
          <w:ilvl w:val="0"/>
          <w:numId w:val="6"/>
        </w:numPr>
        <w:autoSpaceDE w:val="0"/>
        <w:autoSpaceDN w:val="0"/>
        <w:adjustRightInd w:val="0"/>
        <w:spacing w:after="0" w:line="240" w:lineRule="auto"/>
        <w:ind w:left="426"/>
        <w:rPr>
          <w:rFonts w:ascii="Arial" w:hAnsi="Arial" w:cs="Arial"/>
        </w:rPr>
      </w:pPr>
      <w:r w:rsidRPr="00CA4F9E">
        <w:rPr>
          <w:rFonts w:ascii="Arial" w:hAnsi="Arial" w:cs="Arial"/>
        </w:rPr>
        <w:t>Rozporządzenie Ministra Budownictwa i Przemysłu Materiałów Budowlanych w sprawie</w:t>
      </w:r>
    </w:p>
    <w:p w:rsidR="008A369F" w:rsidRDefault="008A369F" w:rsidP="008A369F">
      <w:pPr>
        <w:autoSpaceDE w:val="0"/>
        <w:autoSpaceDN w:val="0"/>
        <w:adjustRightInd w:val="0"/>
        <w:spacing w:after="0" w:line="240" w:lineRule="auto"/>
        <w:rPr>
          <w:rFonts w:ascii="Arial" w:hAnsi="Arial" w:cs="Arial"/>
        </w:rPr>
      </w:pPr>
      <w:r>
        <w:rPr>
          <w:rFonts w:ascii="Arial" w:hAnsi="Arial" w:cs="Arial"/>
        </w:rPr>
        <w:t>bezpieczeństwa i higieny pracy przy wykonywaniu robót budowlano-monta</w:t>
      </w:r>
      <w:r w:rsidR="00CA4F9E">
        <w:rPr>
          <w:rFonts w:ascii="Arial" w:hAnsi="Arial" w:cs="Arial"/>
        </w:rPr>
        <w:t xml:space="preserve">żowych i rozbiórkowych (Dz. U </w:t>
      </w:r>
      <w:r>
        <w:rPr>
          <w:rFonts w:ascii="Arial" w:hAnsi="Arial" w:cs="Arial"/>
        </w:rPr>
        <w:t>nr 13 z 10.04.1972)</w:t>
      </w:r>
    </w:p>
    <w:p w:rsidR="002263EF" w:rsidRPr="00CA4F9E" w:rsidRDefault="00CA4F9E" w:rsidP="008A369F">
      <w:pPr>
        <w:pStyle w:val="Akapitzlist"/>
        <w:numPr>
          <w:ilvl w:val="0"/>
          <w:numId w:val="7"/>
        </w:numPr>
        <w:autoSpaceDE w:val="0"/>
        <w:autoSpaceDN w:val="0"/>
        <w:adjustRightInd w:val="0"/>
        <w:spacing w:after="0" w:line="240" w:lineRule="auto"/>
        <w:ind w:left="426"/>
        <w:rPr>
          <w:rFonts w:ascii="Arial" w:hAnsi="Arial" w:cs="Arial"/>
        </w:rPr>
      </w:pPr>
      <w:r>
        <w:rPr>
          <w:rFonts w:ascii="Arial" w:hAnsi="Arial" w:cs="Arial"/>
        </w:rPr>
        <w:t>Instrukcje montaż</w:t>
      </w:r>
      <w:r w:rsidR="008A369F" w:rsidRPr="00CA4F9E">
        <w:rPr>
          <w:rFonts w:ascii="Arial" w:hAnsi="Arial" w:cs="Arial"/>
        </w:rPr>
        <w:t>u producenta.</w:t>
      </w:r>
    </w:p>
    <w:sectPr w:rsidR="002263EF" w:rsidRPr="00CA4F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1">
    <w:nsid w:val="0C2811E3"/>
    <w:multiLevelType w:val="hybridMultilevel"/>
    <w:tmpl w:val="CB9C9B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42E35F5"/>
    <w:multiLevelType w:val="hybridMultilevel"/>
    <w:tmpl w:val="7602B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7C0260E"/>
    <w:multiLevelType w:val="hybridMultilevel"/>
    <w:tmpl w:val="2C0E8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FFF00F3"/>
    <w:multiLevelType w:val="hybridMultilevel"/>
    <w:tmpl w:val="1AF0BF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5DC405B4"/>
    <w:multiLevelType w:val="hybridMultilevel"/>
    <w:tmpl w:val="06F43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676B393C"/>
    <w:multiLevelType w:val="hybridMultilevel"/>
    <w:tmpl w:val="F41C9D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745F3F4C"/>
    <w:multiLevelType w:val="hybridMultilevel"/>
    <w:tmpl w:val="ED906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7"/>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C3C"/>
    <w:rsid w:val="00096378"/>
    <w:rsid w:val="001D5415"/>
    <w:rsid w:val="0022468B"/>
    <w:rsid w:val="002263EF"/>
    <w:rsid w:val="002A01E2"/>
    <w:rsid w:val="002F5A27"/>
    <w:rsid w:val="00331160"/>
    <w:rsid w:val="00344D6D"/>
    <w:rsid w:val="00381894"/>
    <w:rsid w:val="003A0EF6"/>
    <w:rsid w:val="003C645D"/>
    <w:rsid w:val="0056050E"/>
    <w:rsid w:val="005D6C3C"/>
    <w:rsid w:val="00636743"/>
    <w:rsid w:val="00774E65"/>
    <w:rsid w:val="007B6EA8"/>
    <w:rsid w:val="008947F6"/>
    <w:rsid w:val="008A369F"/>
    <w:rsid w:val="008F6B7F"/>
    <w:rsid w:val="00943CCC"/>
    <w:rsid w:val="009C3C98"/>
    <w:rsid w:val="009C78B2"/>
    <w:rsid w:val="00A042CA"/>
    <w:rsid w:val="00A43A4E"/>
    <w:rsid w:val="00AB50BA"/>
    <w:rsid w:val="00AC2432"/>
    <w:rsid w:val="00AF28E2"/>
    <w:rsid w:val="00B13CD3"/>
    <w:rsid w:val="00BB1506"/>
    <w:rsid w:val="00C8039C"/>
    <w:rsid w:val="00C854FC"/>
    <w:rsid w:val="00CA4F9E"/>
    <w:rsid w:val="00E317D9"/>
    <w:rsid w:val="00FA5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3C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3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Pages>
  <Words>1324</Words>
  <Characters>7948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dc:creator>
  <cp:keywords/>
  <dc:description/>
  <cp:lastModifiedBy>user</cp:lastModifiedBy>
  <cp:revision>27</cp:revision>
  <dcterms:created xsi:type="dcterms:W3CDTF">2013-05-27T05:58:00Z</dcterms:created>
  <dcterms:modified xsi:type="dcterms:W3CDTF">2014-10-15T13:18:00Z</dcterms:modified>
</cp:coreProperties>
</file>